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FE265" w14:textId="77777777" w:rsidR="00D65059" w:rsidRDefault="00FE2E1E">
      <w:pPr>
        <w:widowControl w:val="0"/>
        <w:pBdr>
          <w:top w:val="nil"/>
          <w:left w:val="nil"/>
          <w:bottom w:val="nil"/>
          <w:right w:val="nil"/>
          <w:between w:val="nil"/>
        </w:pBdr>
        <w:spacing w:after="0" w:line="276" w:lineRule="auto"/>
      </w:pPr>
      <w:r>
        <w:pict w14:anchorId="68783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7216;visibility:hidden">
            <o:lock v:ext="edit" selection="t"/>
          </v:shape>
        </w:pict>
      </w:r>
      <w:r>
        <w:pict w14:anchorId="66E5802F">
          <v:shape id="_x0000_s1027" type="#_x0000_t136" style="position:absolute;margin-left:0;margin-top:0;width:50pt;height:50pt;z-index:251658240;visibility:hidden">
            <o:lock v:ext="edit" selection="t"/>
          </v:shape>
        </w:pict>
      </w:r>
      <w:r>
        <w:pict w14:anchorId="0D737254">
          <v:shape id="_x0000_s1026" type="#_x0000_t136" style="position:absolute;margin-left:0;margin-top:0;width:50pt;height:50pt;z-index:251659264;visibility:hidden">
            <o:lock v:ext="edit" selection="t"/>
          </v:shape>
        </w:pict>
      </w:r>
    </w:p>
    <w:p w14:paraId="670D19C0" w14:textId="77777777" w:rsidR="00D65059" w:rsidRDefault="00D65059">
      <w:pPr>
        <w:widowControl w:val="0"/>
        <w:pBdr>
          <w:top w:val="nil"/>
          <w:left w:val="nil"/>
          <w:bottom w:val="nil"/>
          <w:right w:val="nil"/>
          <w:between w:val="nil"/>
        </w:pBdr>
        <w:spacing w:after="0" w:line="276" w:lineRule="auto"/>
      </w:pPr>
    </w:p>
    <w:p w14:paraId="7CA1CB84" w14:textId="77777777" w:rsidR="00D65059" w:rsidRDefault="00757EDC">
      <w:pPr>
        <w:spacing w:after="0" w:line="240" w:lineRule="auto"/>
        <w:jc w:val="center"/>
        <w:rPr>
          <w:b/>
          <w:sz w:val="24"/>
          <w:szCs w:val="24"/>
        </w:rPr>
      </w:pPr>
      <w:r>
        <w:rPr>
          <w:b/>
          <w:sz w:val="24"/>
          <w:szCs w:val="24"/>
        </w:rPr>
        <w:t>ADTA Candidacy Process</w:t>
      </w:r>
    </w:p>
    <w:p w14:paraId="66096EF4" w14:textId="77777777" w:rsidR="00D65059" w:rsidRDefault="00757EDC">
      <w:pPr>
        <w:spacing w:after="0" w:line="240" w:lineRule="auto"/>
        <w:jc w:val="center"/>
        <w:rPr>
          <w:b/>
          <w:sz w:val="24"/>
          <w:szCs w:val="24"/>
        </w:rPr>
      </w:pPr>
      <w:r>
        <w:rPr>
          <w:b/>
          <w:sz w:val="24"/>
          <w:szCs w:val="24"/>
        </w:rPr>
        <w:t>Letter of Intent &amp; Submission Instructions</w:t>
      </w:r>
    </w:p>
    <w:p w14:paraId="12F264FA" w14:textId="77777777" w:rsidR="00D65059" w:rsidRDefault="00D65059">
      <w:pPr>
        <w:spacing w:after="0" w:line="240" w:lineRule="auto"/>
        <w:jc w:val="center"/>
        <w:rPr>
          <w:b/>
          <w:sz w:val="24"/>
          <w:szCs w:val="24"/>
        </w:rPr>
      </w:pPr>
    </w:p>
    <w:p w14:paraId="78189898" w14:textId="77777777" w:rsidR="00D65059" w:rsidRDefault="00757EDC">
      <w:r>
        <w:t>Institutions applying for Candidacy and subsequent ADTA Approval engage in a four-stage review process, which includes:</w:t>
      </w:r>
    </w:p>
    <w:p w14:paraId="62A2EDE3" w14:textId="77777777" w:rsidR="00D65059" w:rsidRDefault="00757EDC">
      <w:pPr>
        <w:numPr>
          <w:ilvl w:val="0"/>
          <w:numId w:val="1"/>
        </w:numPr>
        <w:pBdr>
          <w:top w:val="nil"/>
          <w:left w:val="nil"/>
          <w:bottom w:val="nil"/>
          <w:right w:val="nil"/>
          <w:between w:val="nil"/>
        </w:pBdr>
        <w:spacing w:after="0"/>
      </w:pPr>
      <w:r>
        <w:rPr>
          <w:color w:val="000000"/>
        </w:rPr>
        <w:t>Letter of Intent</w:t>
      </w:r>
    </w:p>
    <w:p w14:paraId="1F8D023F" w14:textId="77777777" w:rsidR="00D65059" w:rsidRDefault="00757EDC">
      <w:pPr>
        <w:numPr>
          <w:ilvl w:val="0"/>
          <w:numId w:val="1"/>
        </w:numPr>
        <w:pBdr>
          <w:top w:val="nil"/>
          <w:left w:val="nil"/>
          <w:bottom w:val="nil"/>
          <w:right w:val="nil"/>
          <w:between w:val="nil"/>
        </w:pBdr>
        <w:spacing w:after="0"/>
      </w:pPr>
      <w:r>
        <w:rPr>
          <w:color w:val="000000"/>
        </w:rPr>
        <w:t>Candidacy Application and Self Study Report</w:t>
      </w:r>
    </w:p>
    <w:p w14:paraId="7F9BEA1F" w14:textId="77777777" w:rsidR="00D65059" w:rsidRDefault="00757EDC">
      <w:pPr>
        <w:numPr>
          <w:ilvl w:val="0"/>
          <w:numId w:val="1"/>
        </w:numPr>
        <w:pBdr>
          <w:top w:val="nil"/>
          <w:left w:val="nil"/>
          <w:bottom w:val="nil"/>
          <w:right w:val="nil"/>
          <w:between w:val="nil"/>
        </w:pBdr>
        <w:spacing w:after="0"/>
      </w:pPr>
      <w:r>
        <w:rPr>
          <w:color w:val="000000"/>
        </w:rPr>
        <w:t>Maintenance of Candidacy (annually while in Candidacy)</w:t>
      </w:r>
    </w:p>
    <w:p w14:paraId="1B71B328" w14:textId="77777777" w:rsidR="00D65059" w:rsidRDefault="00757EDC">
      <w:pPr>
        <w:numPr>
          <w:ilvl w:val="0"/>
          <w:numId w:val="1"/>
        </w:numPr>
        <w:pBdr>
          <w:top w:val="nil"/>
          <w:left w:val="nil"/>
          <w:bottom w:val="nil"/>
          <w:right w:val="nil"/>
          <w:between w:val="nil"/>
        </w:pBdr>
      </w:pPr>
      <w:r>
        <w:rPr>
          <w:color w:val="000000"/>
        </w:rPr>
        <w:t>Application for ADTA Approval</w:t>
      </w:r>
    </w:p>
    <w:p w14:paraId="73F2BDCD" w14:textId="2650EAC6" w:rsidR="00D65059" w:rsidRDefault="00757EDC">
      <w:r>
        <w:t>Parties interested in applying for Candidacy must complete the following Letter of Intent (LOI) at least three (3) months prior to submitting a Candidacy Application.  Candidacy (a pre-approval status) attests to the public and prospective students that a program in Dance/Movement Therapy has given evidence of sound planning and has sufficient resources to implement its plans.  In addition, the program has indicated its intent to work toward ADTA approval status and shows potential for attaining this goal.</w:t>
      </w:r>
    </w:p>
    <w:p w14:paraId="42684B1F" w14:textId="77777777" w:rsidR="00D65059" w:rsidRDefault="00757EDC">
      <w:r>
        <w:t xml:space="preserve">The process for pursuing Candidacy is explained in the </w:t>
      </w:r>
      <w:r>
        <w:rPr>
          <w:i/>
        </w:rPr>
        <w:t>ADTA Committee on Approval Procedural Guidelines</w:t>
      </w:r>
      <w:r>
        <w:t xml:space="preserve">. Please carefully review the relevant sections of the COA Procedural Guidelines to ensure that the institution has a thorough understanding of the eligibility requirements and Candidacy process, which typically takes two to four years. </w:t>
      </w:r>
    </w:p>
    <w:p w14:paraId="3616C299" w14:textId="6DB0F427" w:rsidR="00D65059" w:rsidRDefault="00757EDC">
      <w:r>
        <w:t>Eligibility for Candidacy: Programs in the process of admitting the first class may apply for Candidacy Status. The following outlines the Candidacy requirements for newly developing graduate programs.</w:t>
      </w:r>
      <w:r w:rsidR="00FB5287">
        <w:t xml:space="preserve"> Applying Programs must:</w:t>
      </w:r>
    </w:p>
    <w:p w14:paraId="2234355C" w14:textId="566EDF67" w:rsidR="00D65059" w:rsidRDefault="00FB5287">
      <w:pPr>
        <w:numPr>
          <w:ilvl w:val="0"/>
          <w:numId w:val="2"/>
        </w:numPr>
        <w:pBdr>
          <w:top w:val="nil"/>
          <w:left w:val="nil"/>
          <w:bottom w:val="nil"/>
          <w:right w:val="nil"/>
          <w:between w:val="nil"/>
        </w:pBdr>
        <w:spacing w:after="0" w:line="240" w:lineRule="auto"/>
        <w:ind w:right="9"/>
        <w:rPr>
          <w:color w:val="000000"/>
          <w:sz w:val="20"/>
          <w:szCs w:val="20"/>
        </w:rPr>
      </w:pPr>
      <w:r>
        <w:rPr>
          <w:color w:val="000000"/>
          <w:sz w:val="20"/>
          <w:szCs w:val="20"/>
        </w:rPr>
        <w:t>B</w:t>
      </w:r>
      <w:r w:rsidR="00757EDC">
        <w:rPr>
          <w:color w:val="000000"/>
          <w:sz w:val="20"/>
          <w:szCs w:val="20"/>
        </w:rPr>
        <w:t>e developed within an accredited institution</w:t>
      </w:r>
      <w:r>
        <w:rPr>
          <w:color w:val="000000"/>
          <w:sz w:val="20"/>
          <w:szCs w:val="20"/>
        </w:rPr>
        <w:t>, and must include the a</w:t>
      </w:r>
      <w:r w:rsidR="00757EDC">
        <w:rPr>
          <w:color w:val="000000"/>
          <w:sz w:val="20"/>
          <w:szCs w:val="20"/>
        </w:rPr>
        <w:t xml:space="preserve">ppointment of a full-time director who meets the qualifications set forth in "Standards for Approval"; faculty resources sufficient in number, experience and qualifications to develop class and practicum curricula. </w:t>
      </w:r>
    </w:p>
    <w:p w14:paraId="47EFD2BA" w14:textId="224C420C" w:rsidR="00D65059" w:rsidRDefault="00FB5287">
      <w:pPr>
        <w:numPr>
          <w:ilvl w:val="0"/>
          <w:numId w:val="2"/>
        </w:numPr>
        <w:pBdr>
          <w:top w:val="nil"/>
          <w:left w:val="nil"/>
          <w:bottom w:val="nil"/>
          <w:right w:val="nil"/>
          <w:between w:val="nil"/>
        </w:pBdr>
        <w:spacing w:after="0" w:line="240" w:lineRule="auto"/>
        <w:ind w:right="9"/>
        <w:rPr>
          <w:color w:val="000000"/>
          <w:sz w:val="20"/>
          <w:szCs w:val="20"/>
        </w:rPr>
      </w:pPr>
      <w:r>
        <w:rPr>
          <w:color w:val="000000"/>
          <w:sz w:val="20"/>
          <w:szCs w:val="20"/>
        </w:rPr>
        <w:t>Include a</w:t>
      </w:r>
      <w:r w:rsidR="00757EDC">
        <w:rPr>
          <w:color w:val="000000"/>
          <w:sz w:val="20"/>
          <w:szCs w:val="20"/>
        </w:rPr>
        <w:t xml:space="preserve">n educational philosophy and educational objectives, </w:t>
      </w:r>
      <w:r>
        <w:rPr>
          <w:color w:val="000000"/>
          <w:sz w:val="20"/>
          <w:szCs w:val="20"/>
        </w:rPr>
        <w:t xml:space="preserve">a </w:t>
      </w:r>
      <w:r w:rsidR="00757EDC">
        <w:rPr>
          <w:color w:val="000000"/>
          <w:sz w:val="20"/>
          <w:szCs w:val="20"/>
        </w:rPr>
        <w:t xml:space="preserve">curriculum design (conceptual framework), </w:t>
      </w:r>
      <w:r>
        <w:rPr>
          <w:color w:val="000000"/>
          <w:sz w:val="20"/>
          <w:szCs w:val="20"/>
        </w:rPr>
        <w:t xml:space="preserve">a </w:t>
      </w:r>
      <w:r w:rsidR="00757EDC">
        <w:rPr>
          <w:color w:val="000000"/>
          <w:sz w:val="20"/>
          <w:szCs w:val="20"/>
        </w:rPr>
        <w:t xml:space="preserve">description of course of study and degree requirements, all of which are consistent and in harmony with one another. </w:t>
      </w:r>
    </w:p>
    <w:p w14:paraId="56740E46" w14:textId="16B3EB7C" w:rsidR="00D65059" w:rsidRDefault="00FB5287">
      <w:pPr>
        <w:numPr>
          <w:ilvl w:val="0"/>
          <w:numId w:val="2"/>
        </w:numPr>
        <w:pBdr>
          <w:top w:val="nil"/>
          <w:left w:val="nil"/>
          <w:bottom w:val="nil"/>
          <w:right w:val="nil"/>
          <w:between w:val="nil"/>
        </w:pBdr>
        <w:spacing w:after="0" w:line="240" w:lineRule="auto"/>
        <w:ind w:right="9"/>
        <w:rPr>
          <w:color w:val="000000"/>
          <w:sz w:val="20"/>
          <w:szCs w:val="20"/>
        </w:rPr>
      </w:pPr>
      <w:r>
        <w:rPr>
          <w:color w:val="000000"/>
          <w:sz w:val="20"/>
          <w:szCs w:val="20"/>
        </w:rPr>
        <w:t>Provide e</w:t>
      </w:r>
      <w:r w:rsidR="00757EDC">
        <w:rPr>
          <w:color w:val="000000"/>
          <w:sz w:val="20"/>
          <w:szCs w:val="20"/>
        </w:rPr>
        <w:t xml:space="preserve">vidence of developed syllabi for first year courses. </w:t>
      </w:r>
    </w:p>
    <w:p w14:paraId="3D547211" w14:textId="544EF3D7" w:rsidR="00D65059" w:rsidRDefault="00FB5287">
      <w:pPr>
        <w:numPr>
          <w:ilvl w:val="0"/>
          <w:numId w:val="2"/>
        </w:numPr>
        <w:pBdr>
          <w:top w:val="nil"/>
          <w:left w:val="nil"/>
          <w:bottom w:val="nil"/>
          <w:right w:val="nil"/>
          <w:between w:val="nil"/>
        </w:pBdr>
        <w:spacing w:after="0" w:line="240" w:lineRule="auto"/>
        <w:ind w:right="9"/>
        <w:rPr>
          <w:color w:val="000000"/>
          <w:sz w:val="20"/>
          <w:szCs w:val="20"/>
        </w:rPr>
      </w:pPr>
      <w:r>
        <w:rPr>
          <w:color w:val="000000"/>
          <w:sz w:val="20"/>
          <w:szCs w:val="20"/>
        </w:rPr>
        <w:t>Contain w</w:t>
      </w:r>
      <w:r w:rsidR="00757EDC">
        <w:rPr>
          <w:color w:val="000000"/>
          <w:sz w:val="20"/>
          <w:szCs w:val="20"/>
        </w:rPr>
        <w:t xml:space="preserve">ritten criteria for admissions policies and procedures. </w:t>
      </w:r>
    </w:p>
    <w:p w14:paraId="6BA8B976" w14:textId="7FBDDB0C" w:rsidR="00D65059" w:rsidRDefault="00FB5287">
      <w:pPr>
        <w:numPr>
          <w:ilvl w:val="0"/>
          <w:numId w:val="2"/>
        </w:numPr>
        <w:pBdr>
          <w:top w:val="nil"/>
          <w:left w:val="nil"/>
          <w:bottom w:val="nil"/>
          <w:right w:val="nil"/>
          <w:between w:val="nil"/>
        </w:pBdr>
        <w:spacing w:after="0" w:line="240" w:lineRule="auto"/>
        <w:ind w:right="9"/>
        <w:rPr>
          <w:color w:val="000000"/>
          <w:sz w:val="20"/>
          <w:szCs w:val="20"/>
        </w:rPr>
      </w:pPr>
      <w:r>
        <w:rPr>
          <w:color w:val="000000"/>
          <w:sz w:val="20"/>
          <w:szCs w:val="20"/>
        </w:rPr>
        <w:t>Provide e</w:t>
      </w:r>
      <w:r w:rsidR="00757EDC">
        <w:rPr>
          <w:color w:val="000000"/>
          <w:sz w:val="20"/>
          <w:szCs w:val="20"/>
        </w:rPr>
        <w:t xml:space="preserve">vidence of adequate clinical sites for fieldwork and internships and evidence of appropriate clinical and academic supervision. </w:t>
      </w:r>
    </w:p>
    <w:p w14:paraId="42DFC20D" w14:textId="79387518" w:rsidR="00D65059" w:rsidRDefault="00FB5287">
      <w:pPr>
        <w:numPr>
          <w:ilvl w:val="0"/>
          <w:numId w:val="2"/>
        </w:numPr>
        <w:pBdr>
          <w:top w:val="nil"/>
          <w:left w:val="nil"/>
          <w:bottom w:val="nil"/>
          <w:right w:val="nil"/>
          <w:between w:val="nil"/>
        </w:pBdr>
        <w:spacing w:after="0" w:line="240" w:lineRule="auto"/>
        <w:ind w:right="9"/>
        <w:rPr>
          <w:color w:val="000000"/>
          <w:sz w:val="20"/>
          <w:szCs w:val="20"/>
        </w:rPr>
      </w:pPr>
      <w:r>
        <w:rPr>
          <w:color w:val="000000"/>
          <w:sz w:val="20"/>
          <w:szCs w:val="20"/>
        </w:rPr>
        <w:t>Include e</w:t>
      </w:r>
      <w:r w:rsidR="00757EDC">
        <w:rPr>
          <w:color w:val="000000"/>
          <w:sz w:val="20"/>
          <w:szCs w:val="20"/>
        </w:rPr>
        <w:t xml:space="preserve">vidence of the university's commitment to establish the dance/movement therapy </w:t>
      </w:r>
      <w:r>
        <w:rPr>
          <w:color w:val="000000"/>
          <w:sz w:val="20"/>
          <w:szCs w:val="20"/>
        </w:rPr>
        <w:t>P</w:t>
      </w:r>
      <w:r w:rsidR="00757EDC">
        <w:rPr>
          <w:color w:val="000000"/>
          <w:sz w:val="20"/>
          <w:szCs w:val="20"/>
        </w:rPr>
        <w:t xml:space="preserve">rogram on a sound financial basis as manifested by adequate financial support, the </w:t>
      </w:r>
      <w:r>
        <w:rPr>
          <w:color w:val="000000"/>
          <w:sz w:val="20"/>
          <w:szCs w:val="20"/>
        </w:rPr>
        <w:t>P</w:t>
      </w:r>
      <w:r w:rsidR="00757EDC">
        <w:rPr>
          <w:color w:val="000000"/>
          <w:sz w:val="20"/>
          <w:szCs w:val="20"/>
        </w:rPr>
        <w:t xml:space="preserve">rogram's position in the structure of other professional courses of study, adequate physical facilities, sufficient library resources and related materials, and appropriate office support staff. </w:t>
      </w:r>
    </w:p>
    <w:p w14:paraId="1D245301" w14:textId="12236AD7" w:rsidR="00D65059" w:rsidRDefault="00FB5287">
      <w:pPr>
        <w:numPr>
          <w:ilvl w:val="0"/>
          <w:numId w:val="2"/>
        </w:numPr>
        <w:pBdr>
          <w:top w:val="nil"/>
          <w:left w:val="nil"/>
          <w:bottom w:val="nil"/>
          <w:right w:val="nil"/>
          <w:between w:val="nil"/>
        </w:pBdr>
        <w:spacing w:after="0" w:line="240" w:lineRule="auto"/>
        <w:ind w:right="9"/>
        <w:rPr>
          <w:color w:val="000000"/>
          <w:sz w:val="20"/>
          <w:szCs w:val="20"/>
        </w:rPr>
      </w:pPr>
      <w:r>
        <w:rPr>
          <w:color w:val="000000"/>
          <w:sz w:val="20"/>
          <w:szCs w:val="20"/>
        </w:rPr>
        <w:t>Include s</w:t>
      </w:r>
      <w:r w:rsidR="00757EDC">
        <w:rPr>
          <w:color w:val="000000"/>
          <w:sz w:val="20"/>
          <w:szCs w:val="20"/>
        </w:rPr>
        <w:t xml:space="preserve">pecifications of the educational </w:t>
      </w:r>
      <w:r>
        <w:rPr>
          <w:color w:val="000000"/>
          <w:sz w:val="20"/>
          <w:szCs w:val="20"/>
        </w:rPr>
        <w:t>P</w:t>
      </w:r>
      <w:r w:rsidR="00757EDC">
        <w:rPr>
          <w:color w:val="000000"/>
          <w:sz w:val="20"/>
          <w:szCs w:val="20"/>
        </w:rPr>
        <w:t xml:space="preserve">rogram, facilities, and resources that the </w:t>
      </w:r>
      <w:r>
        <w:rPr>
          <w:color w:val="000000"/>
          <w:sz w:val="20"/>
          <w:szCs w:val="20"/>
        </w:rPr>
        <w:t>P</w:t>
      </w:r>
      <w:r w:rsidR="00757EDC">
        <w:rPr>
          <w:color w:val="000000"/>
          <w:sz w:val="20"/>
          <w:szCs w:val="20"/>
        </w:rPr>
        <w:t xml:space="preserve">rogram anticipates will be in place at the opening of the </w:t>
      </w:r>
      <w:r>
        <w:rPr>
          <w:color w:val="000000"/>
          <w:sz w:val="20"/>
          <w:szCs w:val="20"/>
        </w:rPr>
        <w:t>P</w:t>
      </w:r>
      <w:r w:rsidR="00757EDC">
        <w:rPr>
          <w:color w:val="000000"/>
          <w:sz w:val="20"/>
          <w:szCs w:val="20"/>
        </w:rPr>
        <w:t>rogram and a projection of the same for the remainder of the first full educational cycle (</w:t>
      </w:r>
      <w:proofErr w:type="gramStart"/>
      <w:r w:rsidR="00757EDC">
        <w:rPr>
          <w:color w:val="000000"/>
          <w:sz w:val="20"/>
          <w:szCs w:val="20"/>
        </w:rPr>
        <w:t>i.e.</w:t>
      </w:r>
      <w:proofErr w:type="gramEnd"/>
      <w:r w:rsidR="00757EDC">
        <w:rPr>
          <w:color w:val="000000"/>
          <w:sz w:val="20"/>
          <w:szCs w:val="20"/>
        </w:rPr>
        <w:t xml:space="preserve"> matriculation to graduation). </w:t>
      </w:r>
    </w:p>
    <w:p w14:paraId="1590FE85" w14:textId="77777777" w:rsidR="00D65059" w:rsidRDefault="00757EDC">
      <w:pPr>
        <w:rPr>
          <w:sz w:val="20"/>
          <w:szCs w:val="20"/>
        </w:rPr>
      </w:pPr>
      <w:r>
        <w:br w:type="page"/>
      </w:r>
    </w:p>
    <w:p w14:paraId="7680EDC9" w14:textId="77777777" w:rsidR="00D65059" w:rsidRDefault="00757EDC">
      <w:pPr>
        <w:jc w:val="center"/>
        <w:rPr>
          <w:b/>
          <w:sz w:val="24"/>
          <w:szCs w:val="24"/>
        </w:rPr>
      </w:pPr>
      <w:r>
        <w:rPr>
          <w:b/>
          <w:sz w:val="24"/>
          <w:szCs w:val="24"/>
        </w:rPr>
        <w:lastRenderedPageBreak/>
        <w:t>Letter of Intent</w:t>
      </w:r>
    </w:p>
    <w:p w14:paraId="4B2F1E12" w14:textId="77777777" w:rsidR="00D65059" w:rsidRDefault="00757EDC">
      <w:r>
        <w:t>Date: ___________________________</w:t>
      </w:r>
    </w:p>
    <w:p w14:paraId="69A181A9" w14:textId="5C8C2A5F" w:rsidR="00D65059" w:rsidRDefault="00757EDC">
      <w:r>
        <w:t>This Letter of Intent (LOI) is entered into by</w:t>
      </w:r>
      <w:r w:rsidR="003119DD">
        <w:t xml:space="preserve"> and between</w:t>
      </w:r>
      <w:r>
        <w:t xml:space="preserve"> _____</w:t>
      </w:r>
      <w:r>
        <w:rPr>
          <w:u w:val="single"/>
        </w:rPr>
        <w:t>(</w:t>
      </w:r>
      <w:r w:rsidR="003119DD">
        <w:rPr>
          <w:u w:val="single"/>
        </w:rPr>
        <w:t>School</w:t>
      </w:r>
      <w:r>
        <w:rPr>
          <w:u w:val="single"/>
        </w:rPr>
        <w:t>)</w:t>
      </w:r>
      <w:r>
        <w:t xml:space="preserve"> ______and the American Dance Therapy Association (ADTA), collectively referred to as the </w:t>
      </w:r>
      <w:r w:rsidR="003119DD">
        <w:t>P</w:t>
      </w:r>
      <w:r>
        <w:t xml:space="preserve">arties, and states an intention to </w:t>
      </w:r>
      <w:r>
        <w:rPr>
          <w:i/>
        </w:rPr>
        <w:t>initiate</w:t>
      </w:r>
      <w:r>
        <w:t xml:space="preserve"> the Candidacy procedure as outlined in the ADTA Committee on Approval Procedural Guidelines. This LOI is intended to set forth the parameters between the </w:t>
      </w:r>
      <w:r w:rsidR="003119DD">
        <w:t>P</w:t>
      </w:r>
      <w:r>
        <w:t>arties in support of the process.</w:t>
      </w:r>
    </w:p>
    <w:p w14:paraId="73F82A86" w14:textId="3BF174DF" w:rsidR="00D65059" w:rsidRDefault="00757EDC">
      <w:pPr>
        <w:numPr>
          <w:ilvl w:val="0"/>
          <w:numId w:val="4"/>
        </w:numPr>
        <w:pBdr>
          <w:top w:val="nil"/>
          <w:left w:val="nil"/>
          <w:bottom w:val="nil"/>
          <w:right w:val="nil"/>
          <w:between w:val="nil"/>
        </w:pBdr>
        <w:spacing w:after="0"/>
        <w:rPr>
          <w:color w:val="000000"/>
          <w:sz w:val="20"/>
          <w:szCs w:val="20"/>
        </w:rPr>
      </w:pPr>
      <w:r>
        <w:rPr>
          <w:color w:val="000000"/>
          <w:sz w:val="20"/>
          <w:szCs w:val="20"/>
        </w:rPr>
        <w:t xml:space="preserve">The ADTA is responsible for providing guidelines for </w:t>
      </w:r>
      <w:r w:rsidR="003119DD">
        <w:rPr>
          <w:color w:val="000000"/>
          <w:sz w:val="20"/>
          <w:szCs w:val="20"/>
        </w:rPr>
        <w:t xml:space="preserve">dance movement therapy </w:t>
      </w:r>
      <w:r>
        <w:rPr>
          <w:color w:val="000000"/>
          <w:sz w:val="20"/>
          <w:szCs w:val="20"/>
        </w:rPr>
        <w:t xml:space="preserve">programs in the initial planning stages that aid both the development of the Graduate Program and the later Approval application process. </w:t>
      </w:r>
    </w:p>
    <w:p w14:paraId="37209B77" w14:textId="7A734D2A" w:rsidR="000556AB" w:rsidRDefault="000556AB">
      <w:pPr>
        <w:numPr>
          <w:ilvl w:val="0"/>
          <w:numId w:val="4"/>
        </w:numPr>
        <w:pBdr>
          <w:top w:val="nil"/>
          <w:left w:val="nil"/>
          <w:bottom w:val="nil"/>
          <w:right w:val="nil"/>
          <w:between w:val="nil"/>
        </w:pBdr>
        <w:spacing w:after="0"/>
        <w:rPr>
          <w:color w:val="000000"/>
          <w:sz w:val="20"/>
          <w:szCs w:val="20"/>
        </w:rPr>
      </w:pPr>
      <w:r>
        <w:rPr>
          <w:color w:val="000000"/>
          <w:sz w:val="20"/>
          <w:szCs w:val="20"/>
        </w:rPr>
        <w:t xml:space="preserve">The ADTA has reviewed the general plans and intentions of the applying </w:t>
      </w:r>
      <w:r w:rsidR="003119DD">
        <w:rPr>
          <w:color w:val="000000"/>
          <w:sz w:val="20"/>
          <w:szCs w:val="20"/>
        </w:rPr>
        <w:t>P</w:t>
      </w:r>
      <w:r>
        <w:rPr>
          <w:color w:val="000000"/>
          <w:sz w:val="20"/>
          <w:szCs w:val="20"/>
        </w:rPr>
        <w:t xml:space="preserve">rogram and sees adequate development and preparedness to launch a program in dance/movement therapy and </w:t>
      </w:r>
      <w:r w:rsidR="003119DD">
        <w:rPr>
          <w:color w:val="000000"/>
          <w:sz w:val="20"/>
          <w:szCs w:val="20"/>
        </w:rPr>
        <w:t xml:space="preserve">to </w:t>
      </w:r>
      <w:r>
        <w:rPr>
          <w:color w:val="000000"/>
          <w:sz w:val="20"/>
          <w:szCs w:val="20"/>
        </w:rPr>
        <w:t>accept students.</w:t>
      </w:r>
    </w:p>
    <w:p w14:paraId="128459BB" w14:textId="2AB168DA" w:rsidR="00D65059" w:rsidRDefault="00757EDC">
      <w:pPr>
        <w:numPr>
          <w:ilvl w:val="0"/>
          <w:numId w:val="4"/>
        </w:numPr>
        <w:pBdr>
          <w:top w:val="nil"/>
          <w:left w:val="nil"/>
          <w:bottom w:val="nil"/>
          <w:right w:val="nil"/>
          <w:between w:val="nil"/>
        </w:pBdr>
        <w:spacing w:after="0"/>
        <w:rPr>
          <w:color w:val="000000"/>
          <w:sz w:val="20"/>
          <w:szCs w:val="20"/>
        </w:rPr>
      </w:pPr>
      <w:r>
        <w:rPr>
          <w:color w:val="000000"/>
          <w:sz w:val="20"/>
          <w:szCs w:val="20"/>
        </w:rPr>
        <w:t>The Program may use this LOI in generating support for</w:t>
      </w:r>
      <w:r w:rsidR="000556AB">
        <w:rPr>
          <w:color w:val="000000"/>
          <w:sz w:val="20"/>
          <w:szCs w:val="20"/>
        </w:rPr>
        <w:t xml:space="preserve"> continued</w:t>
      </w:r>
      <w:r>
        <w:rPr>
          <w:color w:val="000000"/>
          <w:sz w:val="20"/>
          <w:szCs w:val="20"/>
        </w:rPr>
        <w:t xml:space="preserve"> program development and to communicate to </w:t>
      </w:r>
      <w:r w:rsidR="000556AB">
        <w:rPr>
          <w:color w:val="000000"/>
          <w:sz w:val="20"/>
          <w:szCs w:val="20"/>
        </w:rPr>
        <w:t xml:space="preserve">the academic institution, the pubic, and </w:t>
      </w:r>
      <w:r>
        <w:rPr>
          <w:color w:val="000000"/>
          <w:sz w:val="20"/>
          <w:szCs w:val="20"/>
        </w:rPr>
        <w:t xml:space="preserve">potential students a firm commitment to becoming ADTA Approved.  </w:t>
      </w:r>
    </w:p>
    <w:p w14:paraId="7A7328EE" w14:textId="429527D8" w:rsidR="00D65059" w:rsidRDefault="00757EDC">
      <w:pPr>
        <w:numPr>
          <w:ilvl w:val="0"/>
          <w:numId w:val="4"/>
        </w:numPr>
        <w:pBdr>
          <w:top w:val="nil"/>
          <w:left w:val="nil"/>
          <w:bottom w:val="nil"/>
          <w:right w:val="nil"/>
          <w:between w:val="nil"/>
        </w:pBdr>
        <w:spacing w:after="0"/>
        <w:rPr>
          <w:color w:val="000000"/>
          <w:sz w:val="20"/>
          <w:szCs w:val="20"/>
        </w:rPr>
      </w:pPr>
      <w:r>
        <w:rPr>
          <w:b/>
          <w:color w:val="000000"/>
          <w:sz w:val="20"/>
          <w:szCs w:val="20"/>
        </w:rPr>
        <w:t xml:space="preserve">The program may NOT claim </w:t>
      </w:r>
      <w:r w:rsidR="003119DD">
        <w:rPr>
          <w:b/>
          <w:color w:val="000000"/>
          <w:sz w:val="20"/>
          <w:szCs w:val="20"/>
        </w:rPr>
        <w:t>ADTA A</w:t>
      </w:r>
      <w:r>
        <w:rPr>
          <w:b/>
          <w:color w:val="000000"/>
          <w:sz w:val="20"/>
          <w:szCs w:val="20"/>
        </w:rPr>
        <w:t>pproval until the COA has issued formal ADTA Approval status.</w:t>
      </w:r>
    </w:p>
    <w:p w14:paraId="2EF63609" w14:textId="139EA069" w:rsidR="00D65059" w:rsidRDefault="00757EDC">
      <w:pPr>
        <w:numPr>
          <w:ilvl w:val="0"/>
          <w:numId w:val="4"/>
        </w:numPr>
        <w:pBdr>
          <w:top w:val="nil"/>
          <w:left w:val="nil"/>
          <w:bottom w:val="nil"/>
          <w:right w:val="nil"/>
          <w:between w:val="nil"/>
        </w:pBdr>
        <w:spacing w:after="0"/>
        <w:rPr>
          <w:color w:val="000000"/>
          <w:sz w:val="20"/>
          <w:szCs w:val="20"/>
        </w:rPr>
      </w:pPr>
      <w:r>
        <w:rPr>
          <w:color w:val="000000"/>
          <w:sz w:val="20"/>
          <w:szCs w:val="20"/>
        </w:rPr>
        <w:t xml:space="preserve">The </w:t>
      </w:r>
      <w:r w:rsidR="003119DD">
        <w:rPr>
          <w:color w:val="000000"/>
          <w:sz w:val="20"/>
          <w:szCs w:val="20"/>
        </w:rPr>
        <w:t>P</w:t>
      </w:r>
      <w:r>
        <w:rPr>
          <w:color w:val="000000"/>
          <w:sz w:val="20"/>
          <w:szCs w:val="20"/>
        </w:rPr>
        <w:t xml:space="preserve">rogram is responsible for communicating to incoming students that graduating from a program in Candidacy will allow students to apply for R-DMT as long as the </w:t>
      </w:r>
      <w:r w:rsidR="003119DD">
        <w:rPr>
          <w:color w:val="000000"/>
          <w:sz w:val="20"/>
          <w:szCs w:val="20"/>
        </w:rPr>
        <w:t>P</w:t>
      </w:r>
      <w:r>
        <w:rPr>
          <w:color w:val="000000"/>
          <w:sz w:val="20"/>
          <w:szCs w:val="20"/>
        </w:rPr>
        <w:t xml:space="preserve">rogram is in “good standing.” Good standing is understood to mean the </w:t>
      </w:r>
      <w:r w:rsidR="003119DD">
        <w:rPr>
          <w:color w:val="000000"/>
          <w:sz w:val="20"/>
          <w:szCs w:val="20"/>
        </w:rPr>
        <w:t>P</w:t>
      </w:r>
      <w:r>
        <w:rPr>
          <w:color w:val="000000"/>
          <w:sz w:val="20"/>
          <w:szCs w:val="20"/>
        </w:rPr>
        <w:t>rogram is progressing in their candidacy, including remedying any concerns from the COA.</w:t>
      </w:r>
    </w:p>
    <w:p w14:paraId="3683CF9C" w14:textId="77777777" w:rsidR="00D65059" w:rsidRDefault="00757EDC">
      <w:pPr>
        <w:numPr>
          <w:ilvl w:val="0"/>
          <w:numId w:val="4"/>
        </w:numPr>
        <w:pBdr>
          <w:top w:val="nil"/>
          <w:left w:val="nil"/>
          <w:bottom w:val="nil"/>
          <w:right w:val="nil"/>
          <w:between w:val="nil"/>
        </w:pBdr>
        <w:spacing w:after="0"/>
        <w:rPr>
          <w:color w:val="000000"/>
          <w:sz w:val="20"/>
          <w:szCs w:val="20"/>
        </w:rPr>
      </w:pPr>
      <w:r>
        <w:rPr>
          <w:color w:val="000000"/>
          <w:sz w:val="20"/>
          <w:szCs w:val="20"/>
        </w:rPr>
        <w:t xml:space="preserve">The LOI is </w:t>
      </w:r>
      <w:r>
        <w:rPr>
          <w:b/>
          <w:color w:val="000000"/>
          <w:sz w:val="20"/>
          <w:szCs w:val="20"/>
        </w:rPr>
        <w:t>not</w:t>
      </w:r>
      <w:r>
        <w:rPr>
          <w:color w:val="000000"/>
          <w:sz w:val="20"/>
          <w:szCs w:val="20"/>
        </w:rPr>
        <w:t xml:space="preserve"> a binding legal agreement and is </w:t>
      </w:r>
      <w:r>
        <w:rPr>
          <w:b/>
          <w:color w:val="000000"/>
          <w:sz w:val="20"/>
          <w:szCs w:val="20"/>
        </w:rPr>
        <w:t>not</w:t>
      </w:r>
      <w:r>
        <w:rPr>
          <w:color w:val="000000"/>
          <w:sz w:val="20"/>
          <w:szCs w:val="20"/>
        </w:rPr>
        <w:t xml:space="preserve"> intended to be a guarantee of acceptance in Candidacy or subsequent ADTA Approval.  </w:t>
      </w:r>
    </w:p>
    <w:p w14:paraId="0B2D0BFB" w14:textId="624C101F" w:rsidR="003119DD" w:rsidRDefault="00757EDC" w:rsidP="003119DD">
      <w:pPr>
        <w:numPr>
          <w:ilvl w:val="0"/>
          <w:numId w:val="4"/>
        </w:numPr>
        <w:pBdr>
          <w:top w:val="nil"/>
          <w:left w:val="nil"/>
          <w:bottom w:val="nil"/>
          <w:right w:val="nil"/>
          <w:between w:val="nil"/>
        </w:pBdr>
        <w:spacing w:after="0"/>
        <w:rPr>
          <w:color w:val="000000"/>
          <w:sz w:val="20"/>
          <w:szCs w:val="20"/>
        </w:rPr>
      </w:pPr>
      <w:r>
        <w:rPr>
          <w:color w:val="000000"/>
          <w:sz w:val="20"/>
          <w:szCs w:val="20"/>
        </w:rPr>
        <w:t xml:space="preserve">The LOI and the intent to move towards Candidacy will not be confidential; ADTA committee members (in particular, the COA and Education Committee) and partnering boards such as the DMT-CB will be informed of the LOI.  Applications for Candidacy are shared publicly with the </w:t>
      </w:r>
      <w:r w:rsidR="003119DD">
        <w:rPr>
          <w:color w:val="000000"/>
          <w:sz w:val="20"/>
          <w:szCs w:val="20"/>
        </w:rPr>
        <w:t xml:space="preserve">ADTA </w:t>
      </w:r>
      <w:r>
        <w:rPr>
          <w:color w:val="000000"/>
          <w:sz w:val="20"/>
          <w:szCs w:val="20"/>
        </w:rPr>
        <w:t>membership.</w:t>
      </w:r>
    </w:p>
    <w:p w14:paraId="1B1353E6" w14:textId="3E1A9709" w:rsidR="003119DD" w:rsidRDefault="003119DD" w:rsidP="003119DD">
      <w:pPr>
        <w:numPr>
          <w:ilvl w:val="0"/>
          <w:numId w:val="4"/>
        </w:numPr>
        <w:pBdr>
          <w:top w:val="nil"/>
          <w:left w:val="nil"/>
          <w:bottom w:val="nil"/>
          <w:right w:val="nil"/>
          <w:between w:val="nil"/>
        </w:pBdr>
        <w:spacing w:after="0"/>
        <w:rPr>
          <w:color w:val="000000"/>
          <w:sz w:val="20"/>
          <w:szCs w:val="20"/>
        </w:rPr>
      </w:pPr>
      <w:r>
        <w:rPr>
          <w:color w:val="000000"/>
          <w:sz w:val="20"/>
          <w:szCs w:val="20"/>
        </w:rPr>
        <w:t>This LOI may be withdrawn by the ADTA at any time and for any reason based on a continuing analysis of the Program’s development and progress.</w:t>
      </w:r>
    </w:p>
    <w:p w14:paraId="1D2116A7" w14:textId="39E0668A" w:rsidR="003119DD" w:rsidRDefault="003119DD" w:rsidP="003119DD">
      <w:pPr>
        <w:numPr>
          <w:ilvl w:val="0"/>
          <w:numId w:val="4"/>
        </w:numPr>
        <w:pBdr>
          <w:top w:val="nil"/>
          <w:left w:val="nil"/>
          <w:bottom w:val="nil"/>
          <w:right w:val="nil"/>
          <w:between w:val="nil"/>
        </w:pBdr>
        <w:spacing w:after="0"/>
        <w:rPr>
          <w:color w:val="000000"/>
          <w:sz w:val="20"/>
          <w:szCs w:val="20"/>
        </w:rPr>
      </w:pPr>
      <w:r>
        <w:rPr>
          <w:color w:val="000000"/>
          <w:sz w:val="20"/>
          <w:szCs w:val="20"/>
        </w:rPr>
        <w:t>This LOI does not confer rights on the Program, the Parties, or any of the students, faculty or administration of the School.</w:t>
      </w:r>
    </w:p>
    <w:p w14:paraId="70CA7EE4" w14:textId="74B653C4" w:rsidR="003119DD" w:rsidRDefault="003119DD" w:rsidP="003119DD">
      <w:pPr>
        <w:numPr>
          <w:ilvl w:val="0"/>
          <w:numId w:val="4"/>
        </w:numPr>
        <w:pBdr>
          <w:top w:val="nil"/>
          <w:left w:val="nil"/>
          <w:bottom w:val="nil"/>
          <w:right w:val="nil"/>
          <w:between w:val="nil"/>
        </w:pBdr>
        <w:spacing w:after="0"/>
        <w:rPr>
          <w:color w:val="000000"/>
          <w:sz w:val="20"/>
          <w:szCs w:val="20"/>
        </w:rPr>
      </w:pPr>
      <w:r>
        <w:rPr>
          <w:color w:val="000000"/>
          <w:sz w:val="20"/>
          <w:szCs w:val="20"/>
        </w:rPr>
        <w:t>The Program, as evidenced by the signature of the Program Director/Sponsor, agrees to all of the terms of this LOI.</w:t>
      </w:r>
    </w:p>
    <w:p w14:paraId="11B86EE2" w14:textId="77777777" w:rsidR="003119DD" w:rsidRPr="003119DD" w:rsidRDefault="003119DD" w:rsidP="003119DD">
      <w:pPr>
        <w:pBdr>
          <w:top w:val="nil"/>
          <w:left w:val="nil"/>
          <w:bottom w:val="nil"/>
          <w:right w:val="nil"/>
          <w:between w:val="nil"/>
        </w:pBdr>
        <w:spacing w:after="0"/>
        <w:rPr>
          <w:color w:val="000000"/>
          <w:sz w:val="20"/>
          <w:szCs w:val="20"/>
        </w:rPr>
      </w:pPr>
    </w:p>
    <w:p w14:paraId="6719220B" w14:textId="5EDE00FE" w:rsidR="00D65059" w:rsidRDefault="000556AB">
      <w:pPr>
        <w:spacing w:line="240" w:lineRule="auto"/>
      </w:pPr>
      <w:r>
        <w:t xml:space="preserve">Part </w:t>
      </w:r>
      <w:r w:rsidR="00757EDC">
        <w:t>1. Program Information:</w:t>
      </w:r>
    </w:p>
    <w:p w14:paraId="50B642FB" w14:textId="77777777" w:rsidR="000556AB" w:rsidRDefault="00757EDC">
      <w:pPr>
        <w:rPr>
          <w:b/>
        </w:rPr>
      </w:pPr>
      <w:r>
        <w:t>Date</w:t>
      </w:r>
      <w:r>
        <w:rPr>
          <w:b/>
          <w:i/>
        </w:rPr>
        <w:t>:</w:t>
      </w:r>
      <w:r>
        <w:rPr>
          <w:b/>
        </w:rPr>
        <w:t xml:space="preserve"> </w:t>
      </w:r>
      <w:r>
        <w:t>_____________________</w:t>
      </w:r>
      <w:r>
        <w:rPr>
          <w:b/>
        </w:rPr>
        <w:t xml:space="preserve">   </w:t>
      </w:r>
    </w:p>
    <w:p w14:paraId="4A3BED2B" w14:textId="42457CDB" w:rsidR="00D65059" w:rsidRDefault="00757EDC">
      <w:pPr>
        <w:rPr>
          <w:b/>
        </w:rPr>
      </w:pPr>
      <w:r>
        <w:t>Program Director/Sponsor(s): ____________________________</w:t>
      </w:r>
      <w:r w:rsidR="000556AB">
        <w:t>______________________</w:t>
      </w:r>
    </w:p>
    <w:p w14:paraId="7806570B" w14:textId="3AE190D1" w:rsidR="00D65059" w:rsidRDefault="00757EDC">
      <w:r>
        <w:t>Institution: _________________________________________</w:t>
      </w:r>
      <w:r w:rsidR="000556AB">
        <w:t>________________________</w:t>
      </w:r>
    </w:p>
    <w:p w14:paraId="26464BB1" w14:textId="75E5D534" w:rsidR="00D65059" w:rsidRDefault="00757EDC">
      <w:r>
        <w:t>Department: ______________________________________</w:t>
      </w:r>
      <w:r w:rsidR="000556AB">
        <w:t>_________________________</w:t>
      </w:r>
    </w:p>
    <w:p w14:paraId="71D2812A" w14:textId="20BFF79D" w:rsidR="00D65059" w:rsidRDefault="00757EDC">
      <w:r>
        <w:t>Mailing address: ____________________________________</w:t>
      </w:r>
      <w:r w:rsidR="000556AB">
        <w:t>________________________</w:t>
      </w:r>
    </w:p>
    <w:p w14:paraId="249353DB" w14:textId="40EF63A1" w:rsidR="000556AB" w:rsidRDefault="000556AB">
      <w:r>
        <w:tab/>
      </w:r>
      <w:r>
        <w:tab/>
        <w:t>____________________________________________________________</w:t>
      </w:r>
    </w:p>
    <w:p w14:paraId="077E1C02" w14:textId="5BFE9111" w:rsidR="000556AB" w:rsidRDefault="000556AB">
      <w:r>
        <w:tab/>
      </w:r>
      <w:r>
        <w:tab/>
        <w:t>____________________________________________________________</w:t>
      </w:r>
    </w:p>
    <w:p w14:paraId="33B22D7B" w14:textId="1F353A86" w:rsidR="00D65059" w:rsidRDefault="00757EDC">
      <w:pPr>
        <w:spacing w:line="240" w:lineRule="auto"/>
      </w:pPr>
      <w:r>
        <w:lastRenderedPageBreak/>
        <w:t>Email address: ______________________________________</w:t>
      </w:r>
      <w:r w:rsidR="000556AB">
        <w:t>_______________________</w:t>
      </w:r>
    </w:p>
    <w:p w14:paraId="4004F0CD" w14:textId="1896B594" w:rsidR="000556AB" w:rsidRPr="000556AB" w:rsidRDefault="000556AB">
      <w:pPr>
        <w:spacing w:line="240" w:lineRule="auto"/>
      </w:pPr>
      <w:r>
        <w:t>Telephone: _______________________________________________________________</w:t>
      </w:r>
    </w:p>
    <w:p w14:paraId="6D442F51" w14:textId="789EF7B7" w:rsidR="000556AB" w:rsidRDefault="000556AB"/>
    <w:p w14:paraId="05922690" w14:textId="77777777" w:rsidR="000556AB" w:rsidRDefault="000556AB"/>
    <w:p w14:paraId="45E7C06C" w14:textId="77777777" w:rsidR="000556AB" w:rsidRDefault="000556AB">
      <w:r>
        <w:t xml:space="preserve">Part </w:t>
      </w:r>
      <w:r w:rsidR="00757EDC">
        <w:t xml:space="preserve">2. </w:t>
      </w:r>
      <w:r>
        <w:t>Program Development:</w:t>
      </w:r>
    </w:p>
    <w:p w14:paraId="5587A006" w14:textId="1D580AE9" w:rsidR="00D65059" w:rsidRDefault="000556AB">
      <w:r>
        <w:t>Provide a b</w:t>
      </w:r>
      <w:r w:rsidR="00757EDC">
        <w:t xml:space="preserve">rief </w:t>
      </w:r>
      <w:r>
        <w:t>d</w:t>
      </w:r>
      <w:r w:rsidR="00757EDC">
        <w:t>escription of Intended Program, including degree title, licensure considerations (if any), number of credits, intended student audience, and overarching curricular plan.</w:t>
      </w:r>
      <w:r>
        <w:t xml:space="preserve"> Include attachments as necessary.</w:t>
      </w:r>
    </w:p>
    <w:p w14:paraId="4F12E5F0" w14:textId="1A8D65D9" w:rsidR="00D65059" w:rsidRDefault="00D65059"/>
    <w:p w14:paraId="3D88FC44" w14:textId="4B428CA7" w:rsidR="00FD1182" w:rsidRDefault="00FD1182"/>
    <w:p w14:paraId="531AB53D" w14:textId="42A7C571" w:rsidR="00FD1182" w:rsidRDefault="00FD1182"/>
    <w:p w14:paraId="394E698D" w14:textId="10341679" w:rsidR="00FD1182" w:rsidRDefault="00FD1182"/>
    <w:p w14:paraId="394EE80A" w14:textId="2328976F" w:rsidR="00FD1182" w:rsidRDefault="00FD1182"/>
    <w:p w14:paraId="674641F5" w14:textId="0D5D3C88" w:rsidR="00FD1182" w:rsidRDefault="00FD1182"/>
    <w:p w14:paraId="4CE7EFCB" w14:textId="78E71609" w:rsidR="00FD1182" w:rsidRDefault="00FD1182"/>
    <w:p w14:paraId="5445488F" w14:textId="00FD885E" w:rsidR="00FD1182" w:rsidRDefault="00FD1182"/>
    <w:p w14:paraId="19653FA3" w14:textId="5C47209D" w:rsidR="00FD1182" w:rsidRDefault="00FD1182"/>
    <w:p w14:paraId="2FBB088E" w14:textId="354405C1" w:rsidR="00FD1182" w:rsidRDefault="00FD1182"/>
    <w:p w14:paraId="5DCACC5E" w14:textId="77777777" w:rsidR="00FD1182" w:rsidRDefault="00FD1182"/>
    <w:p w14:paraId="379FAD51" w14:textId="408C1044" w:rsidR="000556AB" w:rsidRDefault="000556AB">
      <w:r>
        <w:t xml:space="preserve">Part </w:t>
      </w:r>
      <w:r w:rsidR="00757EDC">
        <w:t xml:space="preserve">3. </w:t>
      </w:r>
      <w:r>
        <w:t>Timeline</w:t>
      </w:r>
    </w:p>
    <w:p w14:paraId="053B43B8" w14:textId="082DDABC" w:rsidR="00D65059" w:rsidRDefault="000556AB">
      <w:r>
        <w:t>Please outline the e</w:t>
      </w:r>
      <w:r w:rsidR="00757EDC">
        <w:t xml:space="preserve">stimated timeline to launch the </w:t>
      </w:r>
      <w:r w:rsidR="003119DD">
        <w:t>P</w:t>
      </w:r>
      <w:r w:rsidR="00757EDC">
        <w:t>rogram and projected date for the first graduating class</w:t>
      </w:r>
      <w:r>
        <w:t>.</w:t>
      </w:r>
    </w:p>
    <w:p w14:paraId="15ACBB26" w14:textId="38FF9FF1" w:rsidR="000556AB" w:rsidRDefault="000556AB">
      <w:r>
        <w:br w:type="page"/>
      </w:r>
    </w:p>
    <w:p w14:paraId="41A7C421" w14:textId="77777777" w:rsidR="000556AB" w:rsidRDefault="000556AB"/>
    <w:p w14:paraId="13338109" w14:textId="7A34070E" w:rsidR="000556AB" w:rsidRDefault="000556AB">
      <w:r>
        <w:t>Part 4: Signatures</w:t>
      </w:r>
    </w:p>
    <w:p w14:paraId="75DEB28C" w14:textId="7A7FC87E" w:rsidR="000556AB" w:rsidRDefault="00757EDC">
      <w:r>
        <w:t xml:space="preserve">Signature of Program Director/Sponsor: </w:t>
      </w:r>
    </w:p>
    <w:p w14:paraId="6BD33B34" w14:textId="77E70CB0" w:rsidR="000556AB" w:rsidRDefault="000556AB">
      <w:r>
        <w:t>____________________________________________________________________________________</w:t>
      </w:r>
    </w:p>
    <w:p w14:paraId="725AA173" w14:textId="133B8EC6" w:rsidR="000556AB" w:rsidRDefault="000556AB">
      <w:r>
        <w:t>(print name and title)</w:t>
      </w:r>
    </w:p>
    <w:p w14:paraId="08F969BA" w14:textId="31149C47" w:rsidR="000556AB" w:rsidRDefault="000556AB">
      <w:r>
        <w:t>_______________________________________________</w:t>
      </w:r>
      <w:r w:rsidR="00FD1182">
        <w:t xml:space="preserve"> </w:t>
      </w:r>
      <w:r w:rsidR="00FD1182">
        <w:tab/>
      </w:r>
      <w:r>
        <w:t>_______________________________</w:t>
      </w:r>
    </w:p>
    <w:p w14:paraId="5205421A" w14:textId="2D66D3E6" w:rsidR="000556AB" w:rsidRDefault="000556AB">
      <w:r>
        <w:t>(signature)</w:t>
      </w:r>
      <w:r>
        <w:tab/>
      </w:r>
      <w:r>
        <w:tab/>
      </w:r>
      <w:r>
        <w:tab/>
      </w:r>
      <w:r>
        <w:tab/>
      </w:r>
      <w:r>
        <w:tab/>
      </w:r>
      <w:r>
        <w:tab/>
      </w:r>
      <w:r>
        <w:tab/>
        <w:t>(date)</w:t>
      </w:r>
    </w:p>
    <w:p w14:paraId="5CDBF432" w14:textId="6EE1054A" w:rsidR="000556AB" w:rsidRDefault="000556AB"/>
    <w:p w14:paraId="4994CD09" w14:textId="77777777" w:rsidR="000556AB" w:rsidRDefault="000556AB"/>
    <w:p w14:paraId="1FB3FAA2" w14:textId="692EA448" w:rsidR="000556AB" w:rsidRDefault="000556AB">
      <w:r>
        <w:t>Signature of Chair of the ADTA Committee on Approval:</w:t>
      </w:r>
    </w:p>
    <w:p w14:paraId="40FDE7BC" w14:textId="44A55501" w:rsidR="000556AB" w:rsidRDefault="000556AB">
      <w:r>
        <w:t>___________</w:t>
      </w:r>
      <w:r w:rsidR="00FD1182">
        <w:t>_________________________________________________________________________</w:t>
      </w:r>
    </w:p>
    <w:p w14:paraId="15BAE733" w14:textId="34A7441E" w:rsidR="00FD1182" w:rsidRDefault="00FD1182">
      <w:r>
        <w:t>(print name and title)</w:t>
      </w:r>
    </w:p>
    <w:p w14:paraId="0FECF98F" w14:textId="3C14BE73" w:rsidR="00FD1182" w:rsidRDefault="00FD1182">
      <w:r>
        <w:t>______________________________________________</w:t>
      </w:r>
      <w:r>
        <w:tab/>
        <w:t>________________________________</w:t>
      </w:r>
    </w:p>
    <w:p w14:paraId="02DB182C" w14:textId="66035CCB" w:rsidR="00FD1182" w:rsidRDefault="00FD1182">
      <w:r>
        <w:t>(signature)</w:t>
      </w:r>
      <w:r>
        <w:tab/>
      </w:r>
      <w:r>
        <w:tab/>
      </w:r>
      <w:r>
        <w:tab/>
      </w:r>
      <w:r>
        <w:tab/>
      </w:r>
      <w:r>
        <w:tab/>
      </w:r>
      <w:r>
        <w:tab/>
      </w:r>
      <w:r>
        <w:tab/>
        <w:t>(date)</w:t>
      </w:r>
    </w:p>
    <w:p w14:paraId="72003B96" w14:textId="77777777" w:rsidR="000556AB" w:rsidRDefault="000556AB"/>
    <w:p w14:paraId="4DA1ABEE" w14:textId="4C5CB762" w:rsidR="00D65059" w:rsidRDefault="00757EDC">
      <w:r>
        <w:br w:type="page"/>
      </w:r>
    </w:p>
    <w:p w14:paraId="4E4DAB3E" w14:textId="77777777" w:rsidR="00D65059" w:rsidRDefault="00757EDC">
      <w:pPr>
        <w:jc w:val="center"/>
        <w:rPr>
          <w:b/>
        </w:rPr>
      </w:pPr>
      <w:r>
        <w:rPr>
          <w:b/>
        </w:rPr>
        <w:lastRenderedPageBreak/>
        <w:t>Submission Instructions</w:t>
      </w:r>
    </w:p>
    <w:p w14:paraId="14AF44F0" w14:textId="18128BE4" w:rsidR="00D65059" w:rsidRDefault="00757EDC">
      <w:r>
        <w:t>Please complete the LOI by filling in the fields on the form and signing.  Electronic signatures will be accepted.  Additional documentation and/or evidence of plans may be included with the LOI</w:t>
      </w:r>
      <w:r w:rsidR="00FD1182">
        <w:t xml:space="preserve"> in the form of an attachment</w:t>
      </w:r>
      <w:r>
        <w:t>.</w:t>
      </w:r>
    </w:p>
    <w:p w14:paraId="22F475BE" w14:textId="77777777" w:rsidR="00D65059" w:rsidRDefault="00757EDC">
      <w:pPr>
        <w:numPr>
          <w:ilvl w:val="0"/>
          <w:numId w:val="3"/>
        </w:numPr>
        <w:pBdr>
          <w:top w:val="nil"/>
          <w:left w:val="nil"/>
          <w:bottom w:val="nil"/>
          <w:right w:val="nil"/>
          <w:between w:val="nil"/>
        </w:pBdr>
        <w:spacing w:after="0"/>
      </w:pPr>
      <w:r>
        <w:rPr>
          <w:color w:val="000000"/>
        </w:rPr>
        <w:t xml:space="preserve">Letter of Intent and accompanying documentation (if applicable) must be submitted via email (in .pdf or .doc format) to the Chair of the Committee on Approval at the ADTA at </w:t>
      </w:r>
      <w:hyperlink r:id="rId8">
        <w:r>
          <w:rPr>
            <w:color w:val="0563C1"/>
            <w:u w:val="single"/>
          </w:rPr>
          <w:t>approval@adta.org</w:t>
        </w:r>
      </w:hyperlink>
      <w:r>
        <w:rPr>
          <w:color w:val="000000"/>
        </w:rPr>
        <w:t>.</w:t>
      </w:r>
    </w:p>
    <w:p w14:paraId="1755C99A" w14:textId="77777777" w:rsidR="00D65059" w:rsidRDefault="00757EDC">
      <w:pPr>
        <w:numPr>
          <w:ilvl w:val="0"/>
          <w:numId w:val="3"/>
        </w:numPr>
        <w:pBdr>
          <w:top w:val="nil"/>
          <w:left w:val="nil"/>
          <w:bottom w:val="nil"/>
          <w:right w:val="nil"/>
          <w:between w:val="nil"/>
        </w:pBdr>
      </w:pPr>
      <w:r>
        <w:rPr>
          <w:color w:val="000000"/>
        </w:rPr>
        <w:t xml:space="preserve">On the subject line of the email submission, indicate: </w:t>
      </w:r>
      <w:r>
        <w:rPr>
          <w:i/>
          <w:color w:val="000000"/>
        </w:rPr>
        <w:t>Candidacy Letter of Intent Submission</w:t>
      </w:r>
      <w:r>
        <w:rPr>
          <w:color w:val="000000"/>
        </w:rPr>
        <w:t xml:space="preserve">.  </w:t>
      </w:r>
    </w:p>
    <w:p w14:paraId="5123C8AD" w14:textId="77777777" w:rsidR="00D65059" w:rsidRDefault="00757EDC">
      <w:r>
        <w:t xml:space="preserve">Upon receipt of the letter of intent, the Chair of the COA will send an email acknowledgement of the LOI and offer written permission to proceed with the Candidacy application process.  Requisite applications, documentation and fee structure will be provided at that time. </w:t>
      </w:r>
    </w:p>
    <w:p w14:paraId="64D6635F" w14:textId="77777777" w:rsidR="00D65059" w:rsidRDefault="00757EDC">
      <w:r>
        <w:t xml:space="preserve">If you have any questions regarding the letter of intent or applying for candidacy, please contact the Chair of the Committee on Approval at </w:t>
      </w:r>
      <w:hyperlink r:id="rId9">
        <w:r>
          <w:rPr>
            <w:color w:val="0563C1"/>
            <w:u w:val="single"/>
          </w:rPr>
          <w:t>approval@adta.org</w:t>
        </w:r>
      </w:hyperlink>
      <w:r>
        <w:t xml:space="preserve">. </w:t>
      </w:r>
    </w:p>
    <w:p w14:paraId="0FAF1B24" w14:textId="77777777" w:rsidR="00D65059" w:rsidRDefault="00757EDC">
      <w:r>
        <w:rPr>
          <w:noProof/>
        </w:rPr>
        <mc:AlternateContent>
          <mc:Choice Requires="wpg">
            <w:drawing>
              <wp:anchor distT="0" distB="0" distL="114300" distR="114300" simplePos="0" relativeHeight="251656192" behindDoc="0" locked="0" layoutInCell="1" hidden="0" allowOverlap="1" wp14:anchorId="20F5BF88" wp14:editId="0EC19508">
                <wp:simplePos x="0" y="0"/>
                <wp:positionH relativeFrom="margin">
                  <wp:align>center</wp:align>
                </wp:positionH>
                <wp:positionV relativeFrom="page">
                  <wp:posOffset>4278842</wp:posOffset>
                </wp:positionV>
                <wp:extent cx="7022592" cy="2724912"/>
                <wp:effectExtent l="0" t="0" r="0" b="0"/>
                <wp:wrapTopAndBottom distT="0" distB="0"/>
                <wp:docPr id="5" name="Group 5"/>
                <wp:cNvGraphicFramePr/>
                <a:graphic xmlns:a="http://schemas.openxmlformats.org/drawingml/2006/main">
                  <a:graphicData uri="http://schemas.microsoft.com/office/word/2010/wordprocessingGroup">
                    <wpg:wgp>
                      <wpg:cNvGrpSpPr/>
                      <wpg:grpSpPr>
                        <a:xfrm>
                          <a:off x="0" y="0"/>
                          <a:ext cx="7022592" cy="2724912"/>
                          <a:chOff x="1834704" y="2417544"/>
                          <a:chExt cx="7022592" cy="2724912"/>
                        </a:xfrm>
                      </wpg:grpSpPr>
                      <wpg:grpSp>
                        <wpg:cNvPr id="1" name="Group 1"/>
                        <wpg:cNvGrpSpPr/>
                        <wpg:grpSpPr>
                          <a:xfrm>
                            <a:off x="1834704" y="2417544"/>
                            <a:ext cx="7022592" cy="2724912"/>
                            <a:chOff x="0" y="0"/>
                            <a:chExt cx="7022575" cy="2724900"/>
                          </a:xfrm>
                        </wpg:grpSpPr>
                        <wps:wsp>
                          <wps:cNvPr id="2" name="Rectangle 2"/>
                          <wps:cNvSpPr/>
                          <wps:spPr>
                            <a:xfrm>
                              <a:off x="0" y="0"/>
                              <a:ext cx="7022575" cy="2724900"/>
                            </a:xfrm>
                            <a:prstGeom prst="rect">
                              <a:avLst/>
                            </a:prstGeom>
                            <a:noFill/>
                            <a:ln>
                              <a:noFill/>
                            </a:ln>
                          </wps:spPr>
                          <wps:txbx>
                            <w:txbxContent>
                              <w:p w14:paraId="556B2AE9" w14:textId="77777777" w:rsidR="00D65059" w:rsidRDefault="00D65059">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0" y="0"/>
                              <a:ext cx="7022575" cy="2724900"/>
                              <a:chOff x="0" y="0"/>
                              <a:chExt cx="7022575" cy="2724900"/>
                            </a:xfrm>
                          </wpg:grpSpPr>
                          <wps:wsp>
                            <wps:cNvPr id="4" name="Rectangle 4"/>
                            <wps:cNvSpPr/>
                            <wps:spPr>
                              <a:xfrm>
                                <a:off x="0" y="0"/>
                                <a:ext cx="7022575" cy="2724900"/>
                              </a:xfrm>
                              <a:prstGeom prst="rect">
                                <a:avLst/>
                              </a:prstGeom>
                              <a:noFill/>
                              <a:ln>
                                <a:noFill/>
                              </a:ln>
                            </wps:spPr>
                            <wps:txbx>
                              <w:txbxContent>
                                <w:p w14:paraId="18B48957" w14:textId="77777777" w:rsidR="00D65059" w:rsidRDefault="00D65059">
                                  <w:pPr>
                                    <w:spacing w:after="0" w:line="240" w:lineRule="auto"/>
                                    <w:textDirection w:val="btLr"/>
                                  </w:pPr>
                                </w:p>
                              </w:txbxContent>
                            </wps:txbx>
                            <wps:bodyPr spcFirstLastPara="1" wrap="square" lIns="91425" tIns="91425" rIns="91425" bIns="91425" anchor="ctr" anchorCtr="0">
                              <a:noAutofit/>
                            </wps:bodyPr>
                          </wps:wsp>
                          <wps:wsp>
                            <wps:cNvPr id="6" name="L-Shape 6"/>
                            <wps:cNvSpPr/>
                            <wps:spPr>
                              <a:xfrm rot="5400000">
                                <a:off x="260375" y="1235805"/>
                                <a:ext cx="777777" cy="1294203"/>
                              </a:xfrm>
                              <a:prstGeom prst="corner">
                                <a:avLst>
                                  <a:gd name="adj1" fmla="val 16120"/>
                                  <a:gd name="adj2" fmla="val 16110"/>
                                </a:avLst>
                              </a:prstGeom>
                              <a:solidFill>
                                <a:schemeClr val="accent2"/>
                              </a:solidFill>
                              <a:ln w="12700" cap="flat" cmpd="sng">
                                <a:solidFill>
                                  <a:schemeClr val="accent2"/>
                                </a:solidFill>
                                <a:prstDash val="solid"/>
                                <a:miter lim="800000"/>
                                <a:headEnd type="none" w="sm" len="sm"/>
                                <a:tailEnd type="none" w="sm" len="sm"/>
                              </a:ln>
                            </wps:spPr>
                            <wps:txbx>
                              <w:txbxContent>
                                <w:p w14:paraId="2E6FCDDE" w14:textId="77777777" w:rsidR="00D65059" w:rsidRDefault="00D65059">
                                  <w:pPr>
                                    <w:spacing w:after="0" w:line="240" w:lineRule="auto"/>
                                    <w:textDirection w:val="btLr"/>
                                  </w:pPr>
                                </w:p>
                              </w:txbxContent>
                            </wps:txbx>
                            <wps:bodyPr spcFirstLastPara="1" wrap="square" lIns="91425" tIns="91425" rIns="91425" bIns="91425" anchor="ctr" anchorCtr="0">
                              <a:noAutofit/>
                            </wps:bodyPr>
                          </wps:wsp>
                          <wps:wsp>
                            <wps:cNvPr id="7" name="Rectangle 7"/>
                            <wps:cNvSpPr/>
                            <wps:spPr>
                              <a:xfrm>
                                <a:off x="130545" y="1622493"/>
                                <a:ext cx="1168414" cy="1024183"/>
                              </a:xfrm>
                              <a:prstGeom prst="rect">
                                <a:avLst/>
                              </a:prstGeom>
                              <a:noFill/>
                              <a:ln>
                                <a:noFill/>
                              </a:ln>
                            </wps:spPr>
                            <wps:txbx>
                              <w:txbxContent>
                                <w:p w14:paraId="43E60592" w14:textId="77777777" w:rsidR="00D65059" w:rsidRDefault="00D65059">
                                  <w:pPr>
                                    <w:spacing w:after="0" w:line="240" w:lineRule="auto"/>
                                    <w:textDirection w:val="btLr"/>
                                  </w:pPr>
                                </w:p>
                              </w:txbxContent>
                            </wps:txbx>
                            <wps:bodyPr spcFirstLastPara="1" wrap="square" lIns="91425" tIns="91425" rIns="91425" bIns="91425" anchor="ctr" anchorCtr="0">
                              <a:noAutofit/>
                            </wps:bodyPr>
                          </wps:wsp>
                          <wps:wsp>
                            <wps:cNvPr id="8" name="Rectangle 8"/>
                            <wps:cNvSpPr/>
                            <wps:spPr>
                              <a:xfrm>
                                <a:off x="130545" y="1622493"/>
                                <a:ext cx="1168414" cy="1024183"/>
                              </a:xfrm>
                              <a:prstGeom prst="rect">
                                <a:avLst/>
                              </a:prstGeom>
                              <a:noFill/>
                              <a:ln>
                                <a:noFill/>
                              </a:ln>
                            </wps:spPr>
                            <wps:txbx>
                              <w:txbxContent>
                                <w:p w14:paraId="77B66ACF" w14:textId="77777777" w:rsidR="00D65059" w:rsidRDefault="00757EDC">
                                  <w:pPr>
                                    <w:spacing w:after="0" w:line="215" w:lineRule="auto"/>
                                    <w:textDirection w:val="btLr"/>
                                  </w:pPr>
                                  <w:r>
                                    <w:rPr>
                                      <w:color w:val="000000"/>
                                      <w:sz w:val="16"/>
                                    </w:rPr>
                                    <w:t>Institute submits Letter of Intent</w:t>
                                  </w:r>
                                </w:p>
                                <w:p w14:paraId="2C2C769E" w14:textId="77777777" w:rsidR="00D65059" w:rsidRDefault="00757EDC">
                                  <w:pPr>
                                    <w:spacing w:before="55" w:after="0" w:line="215" w:lineRule="auto"/>
                                    <w:ind w:left="90" w:firstLine="150"/>
                                    <w:textDirection w:val="btLr"/>
                                  </w:pPr>
                                  <w:r>
                                    <w:rPr>
                                      <w:color w:val="000000"/>
                                      <w:sz w:val="12"/>
                                    </w:rPr>
                                    <w:t>LOI will provide evidence of eligibility &amp;  an estimated timeframe for program launch.</w:t>
                                  </w:r>
                                </w:p>
                                <w:p w14:paraId="40CF6922" w14:textId="77777777" w:rsidR="00D65059" w:rsidRDefault="00757EDC">
                                  <w:pPr>
                                    <w:spacing w:before="18" w:after="0" w:line="215" w:lineRule="auto"/>
                                    <w:ind w:left="90" w:firstLine="150"/>
                                    <w:textDirection w:val="btLr"/>
                                  </w:pPr>
                                  <w:r>
                                    <w:rPr>
                                      <w:color w:val="000000"/>
                                      <w:sz w:val="12"/>
                                    </w:rPr>
                                    <w:t>COA will provide Candidacy application &amp; guidelines</w:t>
                                  </w:r>
                                </w:p>
                              </w:txbxContent>
                            </wps:txbx>
                            <wps:bodyPr spcFirstLastPara="1" wrap="square" lIns="30475" tIns="30475" rIns="30475" bIns="30475" anchor="t" anchorCtr="0">
                              <a:noAutofit/>
                            </wps:bodyPr>
                          </wps:wsp>
                          <wps:wsp>
                            <wps:cNvPr id="9" name="Isosceles Triangle 9"/>
                            <wps:cNvSpPr/>
                            <wps:spPr>
                              <a:xfrm>
                                <a:off x="1078504" y="1140524"/>
                                <a:ext cx="220455" cy="220455"/>
                              </a:xfrm>
                              <a:prstGeom prst="triangle">
                                <a:avLst>
                                  <a:gd name="adj" fmla="val 100000"/>
                                </a:avLst>
                              </a:prstGeom>
                              <a:solidFill>
                                <a:schemeClr val="accent3"/>
                              </a:solidFill>
                              <a:ln w="12700" cap="flat" cmpd="sng">
                                <a:solidFill>
                                  <a:schemeClr val="accent3"/>
                                </a:solidFill>
                                <a:prstDash val="solid"/>
                                <a:miter lim="800000"/>
                                <a:headEnd type="none" w="sm" len="sm"/>
                                <a:tailEnd type="none" w="sm" len="sm"/>
                              </a:ln>
                            </wps:spPr>
                            <wps:txbx>
                              <w:txbxContent>
                                <w:p w14:paraId="76399514" w14:textId="77777777" w:rsidR="00D65059" w:rsidRDefault="00D65059">
                                  <w:pPr>
                                    <w:spacing w:after="0" w:line="240" w:lineRule="auto"/>
                                    <w:textDirection w:val="btLr"/>
                                  </w:pPr>
                                </w:p>
                              </w:txbxContent>
                            </wps:txbx>
                            <wps:bodyPr spcFirstLastPara="1" wrap="square" lIns="91425" tIns="91425" rIns="91425" bIns="91425" anchor="ctr" anchorCtr="0">
                              <a:noAutofit/>
                            </wps:bodyPr>
                          </wps:wsp>
                          <wps:wsp>
                            <wps:cNvPr id="10" name="L-Shape 10"/>
                            <wps:cNvSpPr/>
                            <wps:spPr>
                              <a:xfrm rot="5400000">
                                <a:off x="1690743" y="881859"/>
                                <a:ext cx="777777" cy="1294203"/>
                              </a:xfrm>
                              <a:prstGeom prst="corner">
                                <a:avLst>
                                  <a:gd name="adj1" fmla="val 16120"/>
                                  <a:gd name="adj2" fmla="val 16110"/>
                                </a:avLst>
                              </a:prstGeom>
                              <a:solidFill>
                                <a:schemeClr val="accent4"/>
                              </a:solidFill>
                              <a:ln w="12700" cap="flat" cmpd="sng">
                                <a:solidFill>
                                  <a:schemeClr val="accent4"/>
                                </a:solidFill>
                                <a:prstDash val="solid"/>
                                <a:miter lim="800000"/>
                                <a:headEnd type="none" w="sm" len="sm"/>
                                <a:tailEnd type="none" w="sm" len="sm"/>
                              </a:ln>
                            </wps:spPr>
                            <wps:txbx>
                              <w:txbxContent>
                                <w:p w14:paraId="52301FA2" w14:textId="77777777" w:rsidR="00D65059" w:rsidRDefault="00D65059">
                                  <w:pPr>
                                    <w:spacing w:after="0" w:line="240" w:lineRule="auto"/>
                                    <w:textDirection w:val="btLr"/>
                                  </w:pPr>
                                </w:p>
                              </w:txbxContent>
                            </wps:txbx>
                            <wps:bodyPr spcFirstLastPara="1" wrap="square" lIns="91425" tIns="91425" rIns="91425" bIns="91425" anchor="ctr" anchorCtr="0">
                              <a:noAutofit/>
                            </wps:bodyPr>
                          </wps:wsp>
                          <wps:wsp>
                            <wps:cNvPr id="11" name="Rectangle 11"/>
                            <wps:cNvSpPr/>
                            <wps:spPr>
                              <a:xfrm>
                                <a:off x="1560912" y="1268547"/>
                                <a:ext cx="1168414" cy="1024183"/>
                              </a:xfrm>
                              <a:prstGeom prst="rect">
                                <a:avLst/>
                              </a:prstGeom>
                              <a:noFill/>
                              <a:ln>
                                <a:noFill/>
                              </a:ln>
                            </wps:spPr>
                            <wps:txbx>
                              <w:txbxContent>
                                <w:p w14:paraId="28D03D54" w14:textId="77777777" w:rsidR="00D65059" w:rsidRDefault="00D65059">
                                  <w:pPr>
                                    <w:spacing w:after="0" w:line="240" w:lineRule="auto"/>
                                    <w:textDirection w:val="btLr"/>
                                  </w:pPr>
                                </w:p>
                              </w:txbxContent>
                            </wps:txbx>
                            <wps:bodyPr spcFirstLastPara="1" wrap="square" lIns="91425" tIns="91425" rIns="91425" bIns="91425" anchor="ctr" anchorCtr="0">
                              <a:noAutofit/>
                            </wps:bodyPr>
                          </wps:wsp>
                          <wps:wsp>
                            <wps:cNvPr id="12" name="Rectangle 12"/>
                            <wps:cNvSpPr/>
                            <wps:spPr>
                              <a:xfrm>
                                <a:off x="1560912" y="1268547"/>
                                <a:ext cx="1168414" cy="1024183"/>
                              </a:xfrm>
                              <a:prstGeom prst="rect">
                                <a:avLst/>
                              </a:prstGeom>
                              <a:noFill/>
                              <a:ln>
                                <a:noFill/>
                              </a:ln>
                            </wps:spPr>
                            <wps:txbx>
                              <w:txbxContent>
                                <w:p w14:paraId="04FFAF8E" w14:textId="77777777" w:rsidR="00D65059" w:rsidRDefault="00757EDC">
                                  <w:pPr>
                                    <w:spacing w:after="0" w:line="215" w:lineRule="auto"/>
                                    <w:textDirection w:val="btLr"/>
                                  </w:pPr>
                                  <w:r>
                                    <w:rPr>
                                      <w:color w:val="000000"/>
                                      <w:sz w:val="16"/>
                                    </w:rPr>
                                    <w:t>Institute files for Candidacy</w:t>
                                  </w:r>
                                </w:p>
                                <w:p w14:paraId="5FFE873E" w14:textId="77777777" w:rsidR="00D65059" w:rsidRDefault="00757EDC">
                                  <w:pPr>
                                    <w:spacing w:before="55" w:after="0" w:line="215" w:lineRule="auto"/>
                                    <w:ind w:left="90" w:firstLine="150"/>
                                    <w:textDirection w:val="btLr"/>
                                  </w:pPr>
                                  <w:r>
                                    <w:rPr>
                                      <w:color w:val="000000"/>
                                      <w:sz w:val="12"/>
                                    </w:rPr>
                                    <w:t>Application, Self study, Fees</w:t>
                                  </w:r>
                                </w:p>
                                <w:p w14:paraId="42973941" w14:textId="77777777" w:rsidR="00D65059" w:rsidRDefault="00757EDC">
                                  <w:pPr>
                                    <w:spacing w:before="18" w:after="0" w:line="215" w:lineRule="auto"/>
                                    <w:ind w:left="90" w:firstLine="150"/>
                                    <w:textDirection w:val="btLr"/>
                                  </w:pPr>
                                  <w:r>
                                    <w:rPr>
                                      <w:color w:val="000000"/>
                                      <w:sz w:val="12"/>
                                    </w:rPr>
                                    <w:t>COA will review the application &amp; offer feedback</w:t>
                                  </w:r>
                                </w:p>
                              </w:txbxContent>
                            </wps:txbx>
                            <wps:bodyPr spcFirstLastPara="1" wrap="square" lIns="30475" tIns="30475" rIns="30475" bIns="30475" anchor="t" anchorCtr="0">
                              <a:noAutofit/>
                            </wps:bodyPr>
                          </wps:wsp>
                          <wps:wsp>
                            <wps:cNvPr id="13" name="Isosceles Triangle 13"/>
                            <wps:cNvSpPr/>
                            <wps:spPr>
                              <a:xfrm>
                                <a:off x="2508871" y="786578"/>
                                <a:ext cx="220455" cy="220455"/>
                              </a:xfrm>
                              <a:prstGeom prst="triangle">
                                <a:avLst>
                                  <a:gd name="adj" fmla="val 100000"/>
                                </a:avLst>
                              </a:prstGeom>
                              <a:solidFill>
                                <a:srgbClr val="599BD5"/>
                              </a:solidFill>
                              <a:ln w="12700" cap="flat" cmpd="sng">
                                <a:solidFill>
                                  <a:srgbClr val="599BD5"/>
                                </a:solidFill>
                                <a:prstDash val="solid"/>
                                <a:miter lim="800000"/>
                                <a:headEnd type="none" w="sm" len="sm"/>
                                <a:tailEnd type="none" w="sm" len="sm"/>
                              </a:ln>
                            </wps:spPr>
                            <wps:txbx>
                              <w:txbxContent>
                                <w:p w14:paraId="4031FF76" w14:textId="77777777" w:rsidR="00D65059" w:rsidRDefault="00D65059">
                                  <w:pPr>
                                    <w:spacing w:after="0" w:line="240" w:lineRule="auto"/>
                                    <w:textDirection w:val="btLr"/>
                                  </w:pPr>
                                </w:p>
                              </w:txbxContent>
                            </wps:txbx>
                            <wps:bodyPr spcFirstLastPara="1" wrap="square" lIns="91425" tIns="91425" rIns="91425" bIns="91425" anchor="ctr" anchorCtr="0">
                              <a:noAutofit/>
                            </wps:bodyPr>
                          </wps:wsp>
                          <wps:wsp>
                            <wps:cNvPr id="14" name="L-Shape 14"/>
                            <wps:cNvSpPr/>
                            <wps:spPr>
                              <a:xfrm rot="5400000">
                                <a:off x="3121110" y="527913"/>
                                <a:ext cx="777777" cy="1294203"/>
                              </a:xfrm>
                              <a:prstGeom prst="corner">
                                <a:avLst>
                                  <a:gd name="adj1" fmla="val 16120"/>
                                  <a:gd name="adj2" fmla="val 16110"/>
                                </a:avLst>
                              </a:prstGeom>
                              <a:solidFill>
                                <a:schemeClr val="accent6"/>
                              </a:solidFill>
                              <a:ln w="12700" cap="flat" cmpd="sng">
                                <a:solidFill>
                                  <a:schemeClr val="accent6"/>
                                </a:solidFill>
                                <a:prstDash val="solid"/>
                                <a:miter lim="800000"/>
                                <a:headEnd type="none" w="sm" len="sm"/>
                                <a:tailEnd type="none" w="sm" len="sm"/>
                              </a:ln>
                            </wps:spPr>
                            <wps:txbx>
                              <w:txbxContent>
                                <w:p w14:paraId="0EDF7156" w14:textId="77777777" w:rsidR="00D65059" w:rsidRDefault="00D65059">
                                  <w:pPr>
                                    <w:spacing w:after="0" w:line="240" w:lineRule="auto"/>
                                    <w:textDirection w:val="btLr"/>
                                  </w:pPr>
                                </w:p>
                              </w:txbxContent>
                            </wps:txbx>
                            <wps:bodyPr spcFirstLastPara="1" wrap="square" lIns="91425" tIns="91425" rIns="91425" bIns="91425" anchor="ctr" anchorCtr="0">
                              <a:noAutofit/>
                            </wps:bodyPr>
                          </wps:wsp>
                          <wps:wsp>
                            <wps:cNvPr id="15" name="Rectangle 15"/>
                            <wps:cNvSpPr/>
                            <wps:spPr>
                              <a:xfrm>
                                <a:off x="2991280" y="914601"/>
                                <a:ext cx="1168414" cy="1024183"/>
                              </a:xfrm>
                              <a:prstGeom prst="rect">
                                <a:avLst/>
                              </a:prstGeom>
                              <a:noFill/>
                              <a:ln>
                                <a:noFill/>
                              </a:ln>
                            </wps:spPr>
                            <wps:txbx>
                              <w:txbxContent>
                                <w:p w14:paraId="31164CB8" w14:textId="77777777" w:rsidR="00D65059" w:rsidRDefault="00D65059">
                                  <w:pPr>
                                    <w:spacing w:after="0" w:line="240" w:lineRule="auto"/>
                                    <w:textDirection w:val="btLr"/>
                                  </w:pPr>
                                </w:p>
                              </w:txbxContent>
                            </wps:txbx>
                            <wps:bodyPr spcFirstLastPara="1" wrap="square" lIns="91425" tIns="91425" rIns="91425" bIns="91425" anchor="ctr" anchorCtr="0">
                              <a:noAutofit/>
                            </wps:bodyPr>
                          </wps:wsp>
                          <wps:wsp>
                            <wps:cNvPr id="16" name="Rectangle 16"/>
                            <wps:cNvSpPr/>
                            <wps:spPr>
                              <a:xfrm>
                                <a:off x="2991280" y="914601"/>
                                <a:ext cx="1168414" cy="1024183"/>
                              </a:xfrm>
                              <a:prstGeom prst="rect">
                                <a:avLst/>
                              </a:prstGeom>
                              <a:noFill/>
                              <a:ln>
                                <a:noFill/>
                              </a:ln>
                            </wps:spPr>
                            <wps:txbx>
                              <w:txbxContent>
                                <w:p w14:paraId="2951833A" w14:textId="77777777" w:rsidR="00D65059" w:rsidRDefault="00757EDC">
                                  <w:pPr>
                                    <w:spacing w:after="0" w:line="215" w:lineRule="auto"/>
                                    <w:textDirection w:val="btLr"/>
                                  </w:pPr>
                                  <w:r>
                                    <w:rPr>
                                      <w:color w:val="000000"/>
                                      <w:sz w:val="16"/>
                                    </w:rPr>
                                    <w:t>Maintenance of Candidacy</w:t>
                                  </w:r>
                                </w:p>
                                <w:p w14:paraId="37241BD7" w14:textId="77777777" w:rsidR="00D65059" w:rsidRDefault="00757EDC">
                                  <w:pPr>
                                    <w:spacing w:before="55" w:after="0" w:line="215" w:lineRule="auto"/>
                                    <w:ind w:left="90" w:firstLine="150"/>
                                    <w:textDirection w:val="btLr"/>
                                  </w:pPr>
                                  <w:r>
                                    <w:rPr>
                                      <w:color w:val="000000"/>
                                      <w:sz w:val="12"/>
                                    </w:rPr>
                                    <w:t>Annual report in response to COA feedback</w:t>
                                  </w:r>
                                </w:p>
                                <w:p w14:paraId="7F4CE3CA" w14:textId="77777777" w:rsidR="00D65059" w:rsidRDefault="00757EDC">
                                  <w:pPr>
                                    <w:spacing w:before="18" w:after="0" w:line="215" w:lineRule="auto"/>
                                    <w:ind w:left="90" w:firstLine="150"/>
                                    <w:textDirection w:val="btLr"/>
                                  </w:pPr>
                                  <w:r>
                                    <w:rPr>
                                      <w:color w:val="000000"/>
                                      <w:sz w:val="12"/>
                                    </w:rPr>
                                    <w:t>Program remains in Candidacy until 2/3 of the 1st incoming class has completed all of the coursework &amp; internship</w:t>
                                  </w:r>
                                </w:p>
                              </w:txbxContent>
                            </wps:txbx>
                            <wps:bodyPr spcFirstLastPara="1" wrap="square" lIns="30475" tIns="30475" rIns="30475" bIns="30475" anchor="t" anchorCtr="0">
                              <a:noAutofit/>
                            </wps:bodyPr>
                          </wps:wsp>
                          <wps:wsp>
                            <wps:cNvPr id="17" name="Isosceles Triangle 17"/>
                            <wps:cNvSpPr/>
                            <wps:spPr>
                              <a:xfrm>
                                <a:off x="3939239" y="432632"/>
                                <a:ext cx="220455" cy="220455"/>
                              </a:xfrm>
                              <a:prstGeom prst="triangle">
                                <a:avLst>
                                  <a:gd name="adj" fmla="val 100000"/>
                                </a:avLst>
                              </a:prstGeom>
                              <a:solidFill>
                                <a:schemeClr val="accent2"/>
                              </a:solidFill>
                              <a:ln w="12700" cap="flat" cmpd="sng">
                                <a:solidFill>
                                  <a:schemeClr val="accent2"/>
                                </a:solidFill>
                                <a:prstDash val="solid"/>
                                <a:miter lim="800000"/>
                                <a:headEnd type="none" w="sm" len="sm"/>
                                <a:tailEnd type="none" w="sm" len="sm"/>
                              </a:ln>
                            </wps:spPr>
                            <wps:txbx>
                              <w:txbxContent>
                                <w:p w14:paraId="78458CB9" w14:textId="77777777" w:rsidR="00D65059" w:rsidRDefault="00D65059">
                                  <w:pPr>
                                    <w:spacing w:after="0" w:line="240" w:lineRule="auto"/>
                                    <w:textDirection w:val="btLr"/>
                                  </w:pPr>
                                </w:p>
                              </w:txbxContent>
                            </wps:txbx>
                            <wps:bodyPr spcFirstLastPara="1" wrap="square" lIns="91425" tIns="91425" rIns="91425" bIns="91425" anchor="ctr" anchorCtr="0">
                              <a:noAutofit/>
                            </wps:bodyPr>
                          </wps:wsp>
                          <wps:wsp>
                            <wps:cNvPr id="18" name="L-Shape 18"/>
                            <wps:cNvSpPr/>
                            <wps:spPr>
                              <a:xfrm rot="5400000">
                                <a:off x="4551478" y="173967"/>
                                <a:ext cx="777777" cy="1294203"/>
                              </a:xfrm>
                              <a:prstGeom prst="corner">
                                <a:avLst>
                                  <a:gd name="adj1" fmla="val 16120"/>
                                  <a:gd name="adj2" fmla="val 16110"/>
                                </a:avLst>
                              </a:prstGeom>
                              <a:solidFill>
                                <a:schemeClr val="accent3"/>
                              </a:solidFill>
                              <a:ln w="12700" cap="flat" cmpd="sng">
                                <a:solidFill>
                                  <a:schemeClr val="accent3"/>
                                </a:solidFill>
                                <a:prstDash val="solid"/>
                                <a:miter lim="800000"/>
                                <a:headEnd type="none" w="sm" len="sm"/>
                                <a:tailEnd type="none" w="sm" len="sm"/>
                              </a:ln>
                            </wps:spPr>
                            <wps:txbx>
                              <w:txbxContent>
                                <w:p w14:paraId="3FB94A71" w14:textId="77777777" w:rsidR="00D65059" w:rsidRDefault="00D65059">
                                  <w:pPr>
                                    <w:spacing w:after="0" w:line="240" w:lineRule="auto"/>
                                    <w:textDirection w:val="btLr"/>
                                  </w:pPr>
                                </w:p>
                              </w:txbxContent>
                            </wps:txbx>
                            <wps:bodyPr spcFirstLastPara="1" wrap="square" lIns="91425" tIns="91425" rIns="91425" bIns="91425" anchor="ctr" anchorCtr="0">
                              <a:noAutofit/>
                            </wps:bodyPr>
                          </wps:wsp>
                          <wps:wsp>
                            <wps:cNvPr id="19" name="Rectangle 19"/>
                            <wps:cNvSpPr/>
                            <wps:spPr>
                              <a:xfrm>
                                <a:off x="4421647" y="560655"/>
                                <a:ext cx="1168414" cy="1024183"/>
                              </a:xfrm>
                              <a:prstGeom prst="rect">
                                <a:avLst/>
                              </a:prstGeom>
                              <a:noFill/>
                              <a:ln>
                                <a:noFill/>
                              </a:ln>
                            </wps:spPr>
                            <wps:txbx>
                              <w:txbxContent>
                                <w:p w14:paraId="6874F987" w14:textId="77777777" w:rsidR="00D65059" w:rsidRDefault="00D65059">
                                  <w:pPr>
                                    <w:spacing w:after="0" w:line="240" w:lineRule="auto"/>
                                    <w:textDirection w:val="btLr"/>
                                  </w:pPr>
                                </w:p>
                              </w:txbxContent>
                            </wps:txbx>
                            <wps:bodyPr spcFirstLastPara="1" wrap="square" lIns="91425" tIns="91425" rIns="91425" bIns="91425" anchor="ctr" anchorCtr="0">
                              <a:noAutofit/>
                            </wps:bodyPr>
                          </wps:wsp>
                          <wps:wsp>
                            <wps:cNvPr id="20" name="Rectangle 20"/>
                            <wps:cNvSpPr/>
                            <wps:spPr>
                              <a:xfrm>
                                <a:off x="4421647" y="560655"/>
                                <a:ext cx="1168414" cy="1024183"/>
                              </a:xfrm>
                              <a:prstGeom prst="rect">
                                <a:avLst/>
                              </a:prstGeom>
                              <a:noFill/>
                              <a:ln>
                                <a:noFill/>
                              </a:ln>
                            </wps:spPr>
                            <wps:txbx>
                              <w:txbxContent>
                                <w:p w14:paraId="085E37AE" w14:textId="77777777" w:rsidR="00D65059" w:rsidRDefault="00757EDC">
                                  <w:pPr>
                                    <w:spacing w:after="0" w:line="215" w:lineRule="auto"/>
                                    <w:textDirection w:val="btLr"/>
                                  </w:pPr>
                                  <w:r>
                                    <w:rPr>
                                      <w:color w:val="000000"/>
                                      <w:sz w:val="16"/>
                                    </w:rPr>
                                    <w:t>Apply for Approval</w:t>
                                  </w:r>
                                </w:p>
                                <w:p w14:paraId="218ABAB8" w14:textId="77777777" w:rsidR="00D65059" w:rsidRDefault="00757EDC">
                                  <w:pPr>
                                    <w:spacing w:before="55" w:after="0" w:line="215" w:lineRule="auto"/>
                                    <w:ind w:left="90" w:firstLine="150"/>
                                    <w:textDirection w:val="btLr"/>
                                  </w:pPr>
                                  <w:r>
                                    <w:rPr>
                                      <w:color w:val="000000"/>
                                      <w:sz w:val="12"/>
                                    </w:rPr>
                                    <w:t>Application &amp; fee</w:t>
                                  </w:r>
                                </w:p>
                                <w:p w14:paraId="6229FAA3" w14:textId="77777777" w:rsidR="00D65059" w:rsidRDefault="00757EDC">
                                  <w:pPr>
                                    <w:spacing w:before="18" w:after="0" w:line="215" w:lineRule="auto"/>
                                    <w:ind w:left="90" w:firstLine="150"/>
                                    <w:textDirection w:val="btLr"/>
                                  </w:pPr>
                                  <w:r>
                                    <w:rPr>
                                      <w:color w:val="000000"/>
                                      <w:sz w:val="12"/>
                                    </w:rPr>
                                    <w:t>Self Study &amp; Course Catalog</w:t>
                                  </w:r>
                                </w:p>
                                <w:p w14:paraId="7F81183A" w14:textId="77777777" w:rsidR="00D65059" w:rsidRDefault="00757EDC">
                                  <w:pPr>
                                    <w:spacing w:before="18" w:after="0" w:line="215" w:lineRule="auto"/>
                                    <w:ind w:left="90" w:firstLine="150"/>
                                    <w:textDirection w:val="btLr"/>
                                  </w:pPr>
                                  <w:r>
                                    <w:rPr>
                                      <w:color w:val="000000"/>
                                      <w:sz w:val="12"/>
                                    </w:rPr>
                                    <w:t>COA-generated Surveys</w:t>
                                  </w:r>
                                </w:p>
                                <w:p w14:paraId="168B612F" w14:textId="77777777" w:rsidR="00D65059" w:rsidRDefault="00757EDC">
                                  <w:pPr>
                                    <w:spacing w:before="18" w:after="0" w:line="215" w:lineRule="auto"/>
                                    <w:ind w:left="90" w:firstLine="150"/>
                                    <w:textDirection w:val="btLr"/>
                                  </w:pPr>
                                  <w:r>
                                    <w:rPr>
                                      <w:color w:val="000000"/>
                                      <w:sz w:val="12"/>
                                    </w:rPr>
                                    <w:t>Theses/Abstracts &amp; internship information forms</w:t>
                                  </w:r>
                                </w:p>
                              </w:txbxContent>
                            </wps:txbx>
                            <wps:bodyPr spcFirstLastPara="1" wrap="square" lIns="30475" tIns="30475" rIns="30475" bIns="30475" anchor="t" anchorCtr="0">
                              <a:noAutofit/>
                            </wps:bodyPr>
                          </wps:wsp>
                          <wps:wsp>
                            <wps:cNvPr id="21" name="Isosceles Triangle 21"/>
                            <wps:cNvSpPr/>
                            <wps:spPr>
                              <a:xfrm>
                                <a:off x="5369606" y="78686"/>
                                <a:ext cx="220455" cy="220455"/>
                              </a:xfrm>
                              <a:prstGeom prst="triangle">
                                <a:avLst>
                                  <a:gd name="adj" fmla="val 100000"/>
                                </a:avLst>
                              </a:prstGeom>
                              <a:solidFill>
                                <a:schemeClr val="accent4"/>
                              </a:solidFill>
                              <a:ln w="12700" cap="flat" cmpd="sng">
                                <a:solidFill>
                                  <a:schemeClr val="accent4"/>
                                </a:solidFill>
                                <a:prstDash val="solid"/>
                                <a:miter lim="800000"/>
                                <a:headEnd type="none" w="sm" len="sm"/>
                                <a:tailEnd type="none" w="sm" len="sm"/>
                              </a:ln>
                            </wps:spPr>
                            <wps:txbx>
                              <w:txbxContent>
                                <w:p w14:paraId="598B1683" w14:textId="77777777" w:rsidR="00D65059" w:rsidRDefault="00D65059">
                                  <w:pPr>
                                    <w:spacing w:after="0" w:line="240" w:lineRule="auto"/>
                                    <w:textDirection w:val="btLr"/>
                                  </w:pPr>
                                </w:p>
                              </w:txbxContent>
                            </wps:txbx>
                            <wps:bodyPr spcFirstLastPara="1" wrap="square" lIns="91425" tIns="91425" rIns="91425" bIns="91425" anchor="ctr" anchorCtr="0">
                              <a:noAutofit/>
                            </wps:bodyPr>
                          </wps:wsp>
                          <wps:wsp>
                            <wps:cNvPr id="22" name="L-Shape 22"/>
                            <wps:cNvSpPr/>
                            <wps:spPr>
                              <a:xfrm rot="5400000">
                                <a:off x="5981845" y="-179978"/>
                                <a:ext cx="777777" cy="1294203"/>
                              </a:xfrm>
                              <a:prstGeom prst="corner">
                                <a:avLst>
                                  <a:gd name="adj1" fmla="val 16120"/>
                                  <a:gd name="adj2" fmla="val 16110"/>
                                </a:avLst>
                              </a:prstGeom>
                              <a:solidFill>
                                <a:srgbClr val="599BD5"/>
                              </a:solidFill>
                              <a:ln w="12700" cap="flat" cmpd="sng">
                                <a:solidFill>
                                  <a:srgbClr val="599BD5"/>
                                </a:solidFill>
                                <a:prstDash val="solid"/>
                                <a:miter lim="800000"/>
                                <a:headEnd type="none" w="sm" len="sm"/>
                                <a:tailEnd type="none" w="sm" len="sm"/>
                              </a:ln>
                            </wps:spPr>
                            <wps:txbx>
                              <w:txbxContent>
                                <w:p w14:paraId="32B79EF1" w14:textId="77777777" w:rsidR="00D65059" w:rsidRDefault="00D65059">
                                  <w:pPr>
                                    <w:spacing w:after="0" w:line="240" w:lineRule="auto"/>
                                    <w:textDirection w:val="btLr"/>
                                  </w:pPr>
                                </w:p>
                              </w:txbxContent>
                            </wps:txbx>
                            <wps:bodyPr spcFirstLastPara="1" wrap="square" lIns="91425" tIns="91425" rIns="91425" bIns="91425" anchor="ctr" anchorCtr="0">
                              <a:noAutofit/>
                            </wps:bodyPr>
                          </wps:wsp>
                          <wps:wsp>
                            <wps:cNvPr id="23" name="Rectangle 23"/>
                            <wps:cNvSpPr/>
                            <wps:spPr>
                              <a:xfrm>
                                <a:off x="5852015" y="206709"/>
                                <a:ext cx="1168414" cy="1024183"/>
                              </a:xfrm>
                              <a:prstGeom prst="rect">
                                <a:avLst/>
                              </a:prstGeom>
                              <a:noFill/>
                              <a:ln>
                                <a:noFill/>
                              </a:ln>
                            </wps:spPr>
                            <wps:txbx>
                              <w:txbxContent>
                                <w:p w14:paraId="009502B7" w14:textId="77777777" w:rsidR="00D65059" w:rsidRDefault="00D65059">
                                  <w:pPr>
                                    <w:spacing w:after="0" w:line="240" w:lineRule="auto"/>
                                    <w:textDirection w:val="btLr"/>
                                  </w:pPr>
                                </w:p>
                              </w:txbxContent>
                            </wps:txbx>
                            <wps:bodyPr spcFirstLastPara="1" wrap="square" lIns="91425" tIns="91425" rIns="91425" bIns="91425" anchor="ctr" anchorCtr="0">
                              <a:noAutofit/>
                            </wps:bodyPr>
                          </wps:wsp>
                          <wps:wsp>
                            <wps:cNvPr id="24" name="Rectangle 24"/>
                            <wps:cNvSpPr/>
                            <wps:spPr>
                              <a:xfrm>
                                <a:off x="5852015" y="206709"/>
                                <a:ext cx="1168414" cy="1024183"/>
                              </a:xfrm>
                              <a:prstGeom prst="rect">
                                <a:avLst/>
                              </a:prstGeom>
                              <a:noFill/>
                              <a:ln>
                                <a:noFill/>
                              </a:ln>
                            </wps:spPr>
                            <wps:txbx>
                              <w:txbxContent>
                                <w:p w14:paraId="648C4A04" w14:textId="77777777" w:rsidR="00D65059" w:rsidRDefault="00757EDC">
                                  <w:pPr>
                                    <w:spacing w:after="0" w:line="215" w:lineRule="auto"/>
                                    <w:textDirection w:val="btLr"/>
                                  </w:pPr>
                                  <w:r>
                                    <w:rPr>
                                      <w:color w:val="000000"/>
                                      <w:sz w:val="16"/>
                                    </w:rPr>
                                    <w:t>Maintenance of Approval</w:t>
                                  </w:r>
                                </w:p>
                                <w:p w14:paraId="75007A27" w14:textId="77777777" w:rsidR="00D65059" w:rsidRDefault="00757EDC">
                                  <w:pPr>
                                    <w:spacing w:before="55" w:after="0" w:line="215" w:lineRule="auto"/>
                                    <w:ind w:left="90" w:firstLine="150"/>
                                    <w:textDirection w:val="btLr"/>
                                  </w:pPr>
                                  <w:r>
                                    <w:rPr>
                                      <w:color w:val="000000"/>
                                      <w:sz w:val="12"/>
                                    </w:rPr>
                                    <w:t>Annual Maintenance Report &amp; fee</w:t>
                                  </w:r>
                                </w:p>
                                <w:p w14:paraId="2E5B304B" w14:textId="77777777" w:rsidR="00D65059" w:rsidRDefault="00757EDC">
                                  <w:pPr>
                                    <w:spacing w:before="18" w:after="0" w:line="215" w:lineRule="auto"/>
                                    <w:ind w:left="90" w:firstLine="150"/>
                                    <w:textDirection w:val="btLr"/>
                                  </w:pPr>
                                  <w:r>
                                    <w:rPr>
                                      <w:color w:val="000000"/>
                                      <w:sz w:val="12"/>
                                    </w:rPr>
                                    <w:t>3-year Self Study &amp; fee</w:t>
                                  </w:r>
                                </w:p>
                                <w:p w14:paraId="7B58661D" w14:textId="77777777" w:rsidR="00D65059" w:rsidRDefault="00757EDC">
                                  <w:pPr>
                                    <w:spacing w:before="18" w:after="0" w:line="215" w:lineRule="auto"/>
                                    <w:ind w:left="90" w:firstLine="150"/>
                                    <w:textDirection w:val="btLr"/>
                                  </w:pPr>
                                  <w:r>
                                    <w:rPr>
                                      <w:color w:val="000000"/>
                                      <w:sz w:val="12"/>
                                    </w:rPr>
                                    <w:t>Subsequent 6-year Self Study &amp; fee</w:t>
                                  </w:r>
                                </w:p>
                              </w:txbxContent>
                            </wps:txbx>
                            <wps:bodyPr spcFirstLastPara="1" wrap="square" lIns="30475" tIns="30475" rIns="30475" bIns="30475" anchor="t" anchorCtr="0">
                              <a:noAutofit/>
                            </wps:bodyPr>
                          </wps:wsp>
                        </wpg:grpSp>
                      </wpg:grpSp>
                    </wpg:wgp>
                  </a:graphicData>
                </a:graphic>
              </wp:anchor>
            </w:drawing>
          </mc:Choice>
          <mc:Fallback>
            <w:pict>
              <v:group w14:anchorId="20F5BF88" id="Group 5" o:spid="_x0000_s1026" style="position:absolute;margin-left:0;margin-top:336.9pt;width:552.95pt;height:214.55pt;z-index:251656192;mso-position-horizontal:center;mso-position-horizontal-relative:margin;mso-position-vertical-relative:page" coordorigin="18347,24175" coordsize="70225,27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">
                <v:group id="Group 1" o:spid="_x0000_s1027" style="position:absolute;left:18347;top:24175;width:70225;height:27249" coordsize="70225,2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70225;height:27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56B2AE9" w14:textId="77777777" w:rsidR="00D65059" w:rsidRDefault="00D65059">
                          <w:pPr>
                            <w:spacing w:after="0" w:line="240" w:lineRule="auto"/>
                            <w:textDirection w:val="btLr"/>
                          </w:pPr>
                        </w:p>
                      </w:txbxContent>
                    </v:textbox>
                  </v:rect>
                  <v:group id="Group 3" o:spid="_x0000_s1029" style="position:absolute;width:70225;height:27249" coordsize="70225,2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70225;height:27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18B48957" w14:textId="77777777" w:rsidR="00D65059" w:rsidRDefault="00D65059">
                            <w:pPr>
                              <w:spacing w:after="0" w:line="240" w:lineRule="auto"/>
                              <w:textDirection w:val="btLr"/>
                            </w:pPr>
                          </w:p>
                        </w:txbxContent>
                      </v:textbox>
                    </v:rect>
                    <v:shape id="L-Shape 6" o:spid="_x0000_s1031" style="position:absolute;left:2603;top:12358;width:7777;height:12942;rotation:90;visibility:visible;mso-wrap-style:square;v-text-anchor:middle" coordsize="777777,12942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" adj="-11796480,,5400" path="m,l125300,r,1168825l777777,1168825r,125378l,1294203,,xe" fillcolor="#ed7d31 [3205]" strokecolor="#ed7d31 [3205]" strokeweight="1pt">
                      <v:stroke startarrowwidth="narrow" startarrowlength="short" endarrowwidth="narrow" endarrowlength="short" joinstyle="miter"/>
                      <v:formulas/>
                      <v:path arrowok="t" o:connecttype="custom" o:connectlocs="0,0;125300,0;125300,1168825;777777,1168825;777777,1294203;0,1294203;0,0" o:connectangles="0,0,0,0,0,0,0" textboxrect="0,0,777777,1294203"/>
                      <v:textbox inset="2.53958mm,2.53958mm,2.53958mm,2.53958mm">
                        <w:txbxContent>
                          <w:p w14:paraId="2E6FCDDE" w14:textId="77777777" w:rsidR="00D65059" w:rsidRDefault="00D65059">
                            <w:pPr>
                              <w:spacing w:after="0" w:line="240" w:lineRule="auto"/>
                              <w:textDirection w:val="btLr"/>
                            </w:pPr>
                          </w:p>
                        </w:txbxContent>
                      </v:textbox>
                    </v:shape>
                    <v:rect id="Rectangle 7" o:spid="_x0000_s1032" style="position:absolute;left:1305;top:16224;width:11684;height:10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43E60592" w14:textId="77777777" w:rsidR="00D65059" w:rsidRDefault="00D65059">
                            <w:pPr>
                              <w:spacing w:after="0" w:line="240" w:lineRule="auto"/>
                              <w:textDirection w:val="btLr"/>
                            </w:pPr>
                          </w:p>
                        </w:txbxContent>
                      </v:textbox>
                    </v:rect>
                    <v:rect id="Rectangle 8" o:spid="_x0000_s1033" style="position:absolute;left:1305;top:16224;width:11684;height:10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" filled="f" stroked="f">
                      <v:textbox inset=".84653mm,.84653mm,.84653mm,.84653mm">
                        <w:txbxContent>
                          <w:p w14:paraId="77B66ACF" w14:textId="77777777" w:rsidR="00D65059" w:rsidRDefault="00757EDC">
                            <w:pPr>
                              <w:spacing w:after="0" w:line="215" w:lineRule="auto"/>
                              <w:textDirection w:val="btLr"/>
                            </w:pPr>
                            <w:r>
                              <w:rPr>
                                <w:color w:val="000000"/>
                                <w:sz w:val="16"/>
                              </w:rPr>
                              <w:t>Institute submits Letter of Intent</w:t>
                            </w:r>
                          </w:p>
                          <w:p w14:paraId="2C2C769E" w14:textId="77777777" w:rsidR="00D65059" w:rsidRDefault="00757EDC">
                            <w:pPr>
                              <w:spacing w:before="55" w:after="0" w:line="215" w:lineRule="auto"/>
                              <w:ind w:left="90" w:firstLine="150"/>
                              <w:textDirection w:val="btLr"/>
                            </w:pPr>
                            <w:r>
                              <w:rPr>
                                <w:color w:val="000000"/>
                                <w:sz w:val="12"/>
                              </w:rPr>
                              <w:t>LOI will provide evidence of eligibility &amp;  an estimated timeframe for program launch.</w:t>
                            </w:r>
                          </w:p>
                          <w:p w14:paraId="40CF6922" w14:textId="77777777" w:rsidR="00D65059" w:rsidRDefault="00757EDC">
                            <w:pPr>
                              <w:spacing w:before="18" w:after="0" w:line="215" w:lineRule="auto"/>
                              <w:ind w:left="90" w:firstLine="150"/>
                              <w:textDirection w:val="btLr"/>
                            </w:pPr>
                            <w:r>
                              <w:rPr>
                                <w:color w:val="000000"/>
                                <w:sz w:val="12"/>
                              </w:rPr>
                              <w:t>COA will provide Candidacy application &amp; guidelines</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 o:spid="_x0000_s1034" type="#_x0000_t5" style="position:absolute;left:10785;top:11405;width:2204;height:2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" adj="21600" fillcolor="#a5a5a5 [3206]" strokecolor="#a5a5a5 [3206]" strokeweight="1pt">
                      <v:stroke startarrowwidth="narrow" startarrowlength="short" endarrowwidth="narrow" endarrowlength="short"/>
                      <v:textbox inset="2.53958mm,2.53958mm,2.53958mm,2.53958mm">
                        <w:txbxContent>
                          <w:p w14:paraId="76399514" w14:textId="77777777" w:rsidR="00D65059" w:rsidRDefault="00D65059">
                            <w:pPr>
                              <w:spacing w:after="0" w:line="240" w:lineRule="auto"/>
                              <w:textDirection w:val="btLr"/>
                            </w:pPr>
                          </w:p>
                        </w:txbxContent>
                      </v:textbox>
                    </v:shape>
                    <v:shape id="L-Shape 10" o:spid="_x0000_s1035" style="position:absolute;left:16907;top:8818;width:7778;height:12942;rotation:90;visibility:visible;mso-wrap-style:square;v-text-anchor:middle" coordsize="777777,12942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" adj="-11796480,,5400" path="m,l125300,r,1168825l777777,1168825r,125378l,1294203,,xe" fillcolor="#ffc000 [3207]" strokecolor="#ffc000 [3207]" strokeweight="1pt">
                      <v:stroke startarrowwidth="narrow" startarrowlength="short" endarrowwidth="narrow" endarrowlength="short" joinstyle="miter"/>
                      <v:formulas/>
                      <v:path arrowok="t" o:connecttype="custom" o:connectlocs="0,0;125300,0;125300,1168825;777777,1168825;777777,1294203;0,1294203;0,0" o:connectangles="0,0,0,0,0,0,0" textboxrect="0,0,777777,1294203"/>
                      <v:textbox inset="2.53958mm,2.53958mm,2.53958mm,2.53958mm">
                        <w:txbxContent>
                          <w:p w14:paraId="52301FA2" w14:textId="77777777" w:rsidR="00D65059" w:rsidRDefault="00D65059">
                            <w:pPr>
                              <w:spacing w:after="0" w:line="240" w:lineRule="auto"/>
                              <w:textDirection w:val="btLr"/>
                            </w:pPr>
                          </w:p>
                        </w:txbxContent>
                      </v:textbox>
                    </v:shape>
                    <v:rect id="Rectangle 11" o:spid="_x0000_s1036" style="position:absolute;left:15609;top:12685;width:11684;height:10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28D03D54" w14:textId="77777777" w:rsidR="00D65059" w:rsidRDefault="00D65059">
                            <w:pPr>
                              <w:spacing w:after="0" w:line="240" w:lineRule="auto"/>
                              <w:textDirection w:val="btLr"/>
                            </w:pPr>
                          </w:p>
                        </w:txbxContent>
                      </v:textbox>
                    </v:rect>
                    <v:rect id="Rectangle 12" o:spid="_x0000_s1037" style="position:absolute;left:15609;top:12685;width:11684;height:10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" filled="f" stroked="f">
                      <v:textbox inset=".84653mm,.84653mm,.84653mm,.84653mm">
                        <w:txbxContent>
                          <w:p w14:paraId="04FFAF8E" w14:textId="77777777" w:rsidR="00D65059" w:rsidRDefault="00757EDC">
                            <w:pPr>
                              <w:spacing w:after="0" w:line="215" w:lineRule="auto"/>
                              <w:textDirection w:val="btLr"/>
                            </w:pPr>
                            <w:r>
                              <w:rPr>
                                <w:color w:val="000000"/>
                                <w:sz w:val="16"/>
                              </w:rPr>
                              <w:t>Institute files for Candidacy</w:t>
                            </w:r>
                          </w:p>
                          <w:p w14:paraId="5FFE873E" w14:textId="77777777" w:rsidR="00D65059" w:rsidRDefault="00757EDC">
                            <w:pPr>
                              <w:spacing w:before="55" w:after="0" w:line="215" w:lineRule="auto"/>
                              <w:ind w:left="90" w:firstLine="150"/>
                              <w:textDirection w:val="btLr"/>
                            </w:pPr>
                            <w:r>
                              <w:rPr>
                                <w:color w:val="000000"/>
                                <w:sz w:val="12"/>
                              </w:rPr>
                              <w:t>Application, Self study, Fees</w:t>
                            </w:r>
                          </w:p>
                          <w:p w14:paraId="42973941" w14:textId="77777777" w:rsidR="00D65059" w:rsidRDefault="00757EDC">
                            <w:pPr>
                              <w:spacing w:before="18" w:after="0" w:line="215" w:lineRule="auto"/>
                              <w:ind w:left="90" w:firstLine="150"/>
                              <w:textDirection w:val="btLr"/>
                            </w:pPr>
                            <w:r>
                              <w:rPr>
                                <w:color w:val="000000"/>
                                <w:sz w:val="12"/>
                              </w:rPr>
                              <w:t>COA will review the application &amp; offer feedback</w:t>
                            </w:r>
                          </w:p>
                        </w:txbxContent>
                      </v:textbox>
                    </v:rect>
                    <v:shape id="Isosceles Triangle 13" o:spid="_x0000_s1038" type="#_x0000_t5" style="position:absolute;left:25088;top:7865;width:2205;height:2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" adj="21600" fillcolor="#599bd5" strokecolor="#599bd5" strokeweight="1pt">
                      <v:stroke startarrowwidth="narrow" startarrowlength="short" endarrowwidth="narrow" endarrowlength="short"/>
                      <v:textbox inset="2.53958mm,2.53958mm,2.53958mm,2.53958mm">
                        <w:txbxContent>
                          <w:p w14:paraId="4031FF76" w14:textId="77777777" w:rsidR="00D65059" w:rsidRDefault="00D65059">
                            <w:pPr>
                              <w:spacing w:after="0" w:line="240" w:lineRule="auto"/>
                              <w:textDirection w:val="btLr"/>
                            </w:pPr>
                          </w:p>
                        </w:txbxContent>
                      </v:textbox>
                    </v:shape>
                    <v:shape id="L-Shape 14" o:spid="_x0000_s1039" style="position:absolute;left:31211;top:5278;width:7778;height:12943;rotation:90;visibility:visible;mso-wrap-style:square;v-text-anchor:middle" coordsize="777777,12942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" adj="-11796480,,5400" path="m,l125300,r,1168825l777777,1168825r,125378l,1294203,,xe" fillcolor="#70ad47 [3209]" strokecolor="#70ad47 [3209]" strokeweight="1pt">
                      <v:stroke startarrowwidth="narrow" startarrowlength="short" endarrowwidth="narrow" endarrowlength="short" joinstyle="miter"/>
                      <v:formulas/>
                      <v:path arrowok="t" o:connecttype="custom" o:connectlocs="0,0;125300,0;125300,1168825;777777,1168825;777777,1294203;0,1294203;0,0" o:connectangles="0,0,0,0,0,0,0" textboxrect="0,0,777777,1294203"/>
                      <v:textbox inset="2.53958mm,2.53958mm,2.53958mm,2.53958mm">
                        <w:txbxContent>
                          <w:p w14:paraId="0EDF7156" w14:textId="77777777" w:rsidR="00D65059" w:rsidRDefault="00D65059">
                            <w:pPr>
                              <w:spacing w:after="0" w:line="240" w:lineRule="auto"/>
                              <w:textDirection w:val="btLr"/>
                            </w:pPr>
                          </w:p>
                        </w:txbxContent>
                      </v:textbox>
                    </v:shape>
                    <v:rect id="Rectangle 15" o:spid="_x0000_s1040" style="position:absolute;left:29912;top:9146;width:11684;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31164CB8" w14:textId="77777777" w:rsidR="00D65059" w:rsidRDefault="00D65059">
                            <w:pPr>
                              <w:spacing w:after="0" w:line="240" w:lineRule="auto"/>
                              <w:textDirection w:val="btLr"/>
                            </w:pPr>
                          </w:p>
                        </w:txbxContent>
                      </v:textbox>
                    </v:rect>
                    <v:rect id="Rectangle 16" o:spid="_x0000_s1041" style="position:absolute;left:29912;top:9146;width:11684;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" filled="f" stroked="f">
                      <v:textbox inset=".84653mm,.84653mm,.84653mm,.84653mm">
                        <w:txbxContent>
                          <w:p w14:paraId="2951833A" w14:textId="77777777" w:rsidR="00D65059" w:rsidRDefault="00757EDC">
                            <w:pPr>
                              <w:spacing w:after="0" w:line="215" w:lineRule="auto"/>
                              <w:textDirection w:val="btLr"/>
                            </w:pPr>
                            <w:r>
                              <w:rPr>
                                <w:color w:val="000000"/>
                                <w:sz w:val="16"/>
                              </w:rPr>
                              <w:t>Maintenance of Candidacy</w:t>
                            </w:r>
                          </w:p>
                          <w:p w14:paraId="37241BD7" w14:textId="77777777" w:rsidR="00D65059" w:rsidRDefault="00757EDC">
                            <w:pPr>
                              <w:spacing w:before="55" w:after="0" w:line="215" w:lineRule="auto"/>
                              <w:ind w:left="90" w:firstLine="150"/>
                              <w:textDirection w:val="btLr"/>
                            </w:pPr>
                            <w:r>
                              <w:rPr>
                                <w:color w:val="000000"/>
                                <w:sz w:val="12"/>
                              </w:rPr>
                              <w:t>Annual report in response to COA feedback</w:t>
                            </w:r>
                          </w:p>
                          <w:p w14:paraId="7F4CE3CA" w14:textId="77777777" w:rsidR="00D65059" w:rsidRDefault="00757EDC">
                            <w:pPr>
                              <w:spacing w:before="18" w:after="0" w:line="215" w:lineRule="auto"/>
                              <w:ind w:left="90" w:firstLine="150"/>
                              <w:textDirection w:val="btLr"/>
                            </w:pPr>
                            <w:r>
                              <w:rPr>
                                <w:color w:val="000000"/>
                                <w:sz w:val="12"/>
                              </w:rPr>
                              <w:t>Program remains in Candidacy until 2/3 of the 1st incoming class has completed all of the coursework &amp; internship</w:t>
                            </w:r>
                          </w:p>
                        </w:txbxContent>
                      </v:textbox>
                    </v:rect>
                    <v:shape id="Isosceles Triangle 17" o:spid="_x0000_s1042" type="#_x0000_t5" style="position:absolute;left:39392;top:4326;width:2204;height:2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" adj="21600" fillcolor="#ed7d31 [3205]" strokecolor="#ed7d31 [3205]" strokeweight="1pt">
                      <v:stroke startarrowwidth="narrow" startarrowlength="short" endarrowwidth="narrow" endarrowlength="short"/>
                      <v:textbox inset="2.53958mm,2.53958mm,2.53958mm,2.53958mm">
                        <w:txbxContent>
                          <w:p w14:paraId="78458CB9" w14:textId="77777777" w:rsidR="00D65059" w:rsidRDefault="00D65059">
                            <w:pPr>
                              <w:spacing w:after="0" w:line="240" w:lineRule="auto"/>
                              <w:textDirection w:val="btLr"/>
                            </w:pPr>
                          </w:p>
                        </w:txbxContent>
                      </v:textbox>
                    </v:shape>
                    <v:shape id="L-Shape 18" o:spid="_x0000_s1043" style="position:absolute;left:45514;top:1739;width:7778;height:12942;rotation:90;visibility:visible;mso-wrap-style:square;v-text-anchor:middle" coordsize="777777,12942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" adj="-11796480,,5400" path="m,l125300,r,1168825l777777,1168825r,125378l,1294203,,xe" fillcolor="#a5a5a5 [3206]" strokecolor="#a5a5a5 [3206]" strokeweight="1pt">
                      <v:stroke startarrowwidth="narrow" startarrowlength="short" endarrowwidth="narrow" endarrowlength="short" joinstyle="miter"/>
                      <v:formulas/>
                      <v:path arrowok="t" o:connecttype="custom" o:connectlocs="0,0;125300,0;125300,1168825;777777,1168825;777777,1294203;0,1294203;0,0" o:connectangles="0,0,0,0,0,0,0" textboxrect="0,0,777777,1294203"/>
                      <v:textbox inset="2.53958mm,2.53958mm,2.53958mm,2.53958mm">
                        <w:txbxContent>
                          <w:p w14:paraId="3FB94A71" w14:textId="77777777" w:rsidR="00D65059" w:rsidRDefault="00D65059">
                            <w:pPr>
                              <w:spacing w:after="0" w:line="240" w:lineRule="auto"/>
                              <w:textDirection w:val="btLr"/>
                            </w:pPr>
                          </w:p>
                        </w:txbxContent>
                      </v:textbox>
                    </v:shape>
                    <v:rect id="Rectangle 19" o:spid="_x0000_s1044" style="position:absolute;left:44216;top:5606;width:11684;height:10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6874F987" w14:textId="77777777" w:rsidR="00D65059" w:rsidRDefault="00D65059">
                            <w:pPr>
                              <w:spacing w:after="0" w:line="240" w:lineRule="auto"/>
                              <w:textDirection w:val="btLr"/>
                            </w:pPr>
                          </w:p>
                        </w:txbxContent>
                      </v:textbox>
                    </v:rect>
                    <v:rect id="Rectangle 20" o:spid="_x0000_s1045" style="position:absolute;left:44216;top:5606;width:11684;height:10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" filled="f" stroked="f">
                      <v:textbox inset=".84653mm,.84653mm,.84653mm,.84653mm">
                        <w:txbxContent>
                          <w:p w14:paraId="085E37AE" w14:textId="77777777" w:rsidR="00D65059" w:rsidRDefault="00757EDC">
                            <w:pPr>
                              <w:spacing w:after="0" w:line="215" w:lineRule="auto"/>
                              <w:textDirection w:val="btLr"/>
                            </w:pPr>
                            <w:r>
                              <w:rPr>
                                <w:color w:val="000000"/>
                                <w:sz w:val="16"/>
                              </w:rPr>
                              <w:t>Apply for Approval</w:t>
                            </w:r>
                          </w:p>
                          <w:p w14:paraId="218ABAB8" w14:textId="77777777" w:rsidR="00D65059" w:rsidRDefault="00757EDC">
                            <w:pPr>
                              <w:spacing w:before="55" w:after="0" w:line="215" w:lineRule="auto"/>
                              <w:ind w:left="90" w:firstLine="150"/>
                              <w:textDirection w:val="btLr"/>
                            </w:pPr>
                            <w:r>
                              <w:rPr>
                                <w:color w:val="000000"/>
                                <w:sz w:val="12"/>
                              </w:rPr>
                              <w:t>Application &amp; fee</w:t>
                            </w:r>
                          </w:p>
                          <w:p w14:paraId="6229FAA3" w14:textId="77777777" w:rsidR="00D65059" w:rsidRDefault="00757EDC">
                            <w:pPr>
                              <w:spacing w:before="18" w:after="0" w:line="215" w:lineRule="auto"/>
                              <w:ind w:left="90" w:firstLine="150"/>
                              <w:textDirection w:val="btLr"/>
                            </w:pPr>
                            <w:r>
                              <w:rPr>
                                <w:color w:val="000000"/>
                                <w:sz w:val="12"/>
                              </w:rPr>
                              <w:t>Self Study &amp; Course Catalog</w:t>
                            </w:r>
                          </w:p>
                          <w:p w14:paraId="7F81183A" w14:textId="77777777" w:rsidR="00D65059" w:rsidRDefault="00757EDC">
                            <w:pPr>
                              <w:spacing w:before="18" w:after="0" w:line="215" w:lineRule="auto"/>
                              <w:ind w:left="90" w:firstLine="150"/>
                              <w:textDirection w:val="btLr"/>
                            </w:pPr>
                            <w:r>
                              <w:rPr>
                                <w:color w:val="000000"/>
                                <w:sz w:val="12"/>
                              </w:rPr>
                              <w:t>COA-generated Surveys</w:t>
                            </w:r>
                          </w:p>
                          <w:p w14:paraId="168B612F" w14:textId="77777777" w:rsidR="00D65059" w:rsidRDefault="00757EDC">
                            <w:pPr>
                              <w:spacing w:before="18" w:after="0" w:line="215" w:lineRule="auto"/>
                              <w:ind w:left="90" w:firstLine="150"/>
                              <w:textDirection w:val="btLr"/>
                            </w:pPr>
                            <w:r>
                              <w:rPr>
                                <w:color w:val="000000"/>
                                <w:sz w:val="12"/>
                              </w:rPr>
                              <w:t>Theses/Abstracts &amp; internship information forms</w:t>
                            </w:r>
                          </w:p>
                        </w:txbxContent>
                      </v:textbox>
                    </v:rect>
                    <v:shape id="Isosceles Triangle 21" o:spid="_x0000_s1046" type="#_x0000_t5" style="position:absolute;left:53696;top:786;width:2204;height:2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" adj="21600" fillcolor="#ffc000 [3207]" strokecolor="#ffc000 [3207]" strokeweight="1pt">
                      <v:stroke startarrowwidth="narrow" startarrowlength="short" endarrowwidth="narrow" endarrowlength="short"/>
                      <v:textbox inset="2.53958mm,2.53958mm,2.53958mm,2.53958mm">
                        <w:txbxContent>
                          <w:p w14:paraId="598B1683" w14:textId="77777777" w:rsidR="00D65059" w:rsidRDefault="00D65059">
                            <w:pPr>
                              <w:spacing w:after="0" w:line="240" w:lineRule="auto"/>
                              <w:textDirection w:val="btLr"/>
                            </w:pPr>
                          </w:p>
                        </w:txbxContent>
                      </v:textbox>
                    </v:shape>
                    <v:shape id="L-Shape 22" o:spid="_x0000_s1047" style="position:absolute;left:59818;top:-1800;width:7778;height:12942;rotation:90;visibility:visible;mso-wrap-style:square;v-text-anchor:middle" coordsize="777777,12942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" adj="-11796480,,5400" path="m,l125300,r,1168825l777777,1168825r,125378l,1294203,,xe" fillcolor="#599bd5" strokecolor="#599bd5" strokeweight="1pt">
                      <v:stroke startarrowwidth="narrow" startarrowlength="short" endarrowwidth="narrow" endarrowlength="short" joinstyle="miter"/>
                      <v:formulas/>
                      <v:path arrowok="t" o:connecttype="custom" o:connectlocs="0,0;125300,0;125300,1168825;777777,1168825;777777,1294203;0,1294203;0,0" o:connectangles="0,0,0,0,0,0,0" textboxrect="0,0,777777,1294203"/>
                      <v:textbox inset="2.53958mm,2.53958mm,2.53958mm,2.53958mm">
                        <w:txbxContent>
                          <w:p w14:paraId="32B79EF1" w14:textId="77777777" w:rsidR="00D65059" w:rsidRDefault="00D65059">
                            <w:pPr>
                              <w:spacing w:after="0" w:line="240" w:lineRule="auto"/>
                              <w:textDirection w:val="btLr"/>
                            </w:pPr>
                          </w:p>
                        </w:txbxContent>
                      </v:textbox>
                    </v:shape>
                    <v:rect id="Rectangle 23" o:spid="_x0000_s1048" style="position:absolute;left:58520;top:2067;width:11684;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009502B7" w14:textId="77777777" w:rsidR="00D65059" w:rsidRDefault="00D65059">
                            <w:pPr>
                              <w:spacing w:after="0" w:line="240" w:lineRule="auto"/>
                              <w:textDirection w:val="btLr"/>
                            </w:pPr>
                          </w:p>
                        </w:txbxContent>
                      </v:textbox>
                    </v:rect>
                    <v:rect id="Rectangle 24" o:spid="_x0000_s1049" style="position:absolute;left:58520;top:2067;width:11684;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" filled="f" stroked="f">
                      <v:textbox inset=".84653mm,.84653mm,.84653mm,.84653mm">
                        <w:txbxContent>
                          <w:p w14:paraId="648C4A04" w14:textId="77777777" w:rsidR="00D65059" w:rsidRDefault="00757EDC">
                            <w:pPr>
                              <w:spacing w:after="0" w:line="215" w:lineRule="auto"/>
                              <w:textDirection w:val="btLr"/>
                            </w:pPr>
                            <w:r>
                              <w:rPr>
                                <w:color w:val="000000"/>
                                <w:sz w:val="16"/>
                              </w:rPr>
                              <w:t>Maintenance of Approval</w:t>
                            </w:r>
                          </w:p>
                          <w:p w14:paraId="75007A27" w14:textId="77777777" w:rsidR="00D65059" w:rsidRDefault="00757EDC">
                            <w:pPr>
                              <w:spacing w:before="55" w:after="0" w:line="215" w:lineRule="auto"/>
                              <w:ind w:left="90" w:firstLine="150"/>
                              <w:textDirection w:val="btLr"/>
                            </w:pPr>
                            <w:r>
                              <w:rPr>
                                <w:color w:val="000000"/>
                                <w:sz w:val="12"/>
                              </w:rPr>
                              <w:t>Annual Maintenance Report &amp; fee</w:t>
                            </w:r>
                          </w:p>
                          <w:p w14:paraId="2E5B304B" w14:textId="77777777" w:rsidR="00D65059" w:rsidRDefault="00757EDC">
                            <w:pPr>
                              <w:spacing w:before="18" w:after="0" w:line="215" w:lineRule="auto"/>
                              <w:ind w:left="90" w:firstLine="150"/>
                              <w:textDirection w:val="btLr"/>
                            </w:pPr>
                            <w:r>
                              <w:rPr>
                                <w:color w:val="000000"/>
                                <w:sz w:val="12"/>
                              </w:rPr>
                              <w:t>3-year Self Study &amp; fee</w:t>
                            </w:r>
                          </w:p>
                          <w:p w14:paraId="7B58661D" w14:textId="77777777" w:rsidR="00D65059" w:rsidRDefault="00757EDC">
                            <w:pPr>
                              <w:spacing w:before="18" w:after="0" w:line="215" w:lineRule="auto"/>
                              <w:ind w:left="90" w:firstLine="150"/>
                              <w:textDirection w:val="btLr"/>
                            </w:pPr>
                            <w:r>
                              <w:rPr>
                                <w:color w:val="000000"/>
                                <w:sz w:val="12"/>
                              </w:rPr>
                              <w:t>Subsequent 6-year Self Study &amp; fee</w:t>
                            </w:r>
                          </w:p>
                        </w:txbxContent>
                      </v:textbox>
                    </v:rect>
                  </v:group>
                </v:group>
                <w10:wrap type="topAndBottom" anchorx="margin" anchory="page"/>
              </v:group>
            </w:pict>
          </mc:Fallback>
        </mc:AlternateContent>
      </w:r>
      <w:r>
        <w:t>The following chart outlines the overall process of attaining and maintaining ADTA Program Approval:</w:t>
      </w:r>
    </w:p>
    <w:p w14:paraId="4BB0EF92" w14:textId="77777777" w:rsidR="00D65059" w:rsidRDefault="00D65059"/>
    <w:p w14:paraId="5DE3966B" w14:textId="77777777" w:rsidR="00D65059" w:rsidRDefault="00D65059"/>
    <w:p w14:paraId="7F0E73AA" w14:textId="77777777" w:rsidR="00D65059" w:rsidRDefault="00D65059"/>
    <w:sectPr w:rsidR="00D65059">
      <w:headerReference w:type="even" r:id="rId10"/>
      <w:headerReference w:type="default" r:id="rId11"/>
      <w:footerReference w:type="default" r:id="rId12"/>
      <w:head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00508" w14:textId="77777777" w:rsidR="00FE2E1E" w:rsidRDefault="00FE2E1E">
      <w:pPr>
        <w:spacing w:after="0" w:line="240" w:lineRule="auto"/>
      </w:pPr>
      <w:r>
        <w:separator/>
      </w:r>
    </w:p>
  </w:endnote>
  <w:endnote w:type="continuationSeparator" w:id="0">
    <w:p w14:paraId="5254B3CB" w14:textId="77777777" w:rsidR="00FE2E1E" w:rsidRDefault="00FE2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9BCD" w14:textId="77777777" w:rsidR="00D65059" w:rsidRDefault="00757EDC">
    <w:pPr>
      <w:pBdr>
        <w:top w:val="nil"/>
        <w:left w:val="nil"/>
        <w:bottom w:val="nil"/>
        <w:right w:val="nil"/>
        <w:between w:val="nil"/>
      </w:pBdr>
      <w:tabs>
        <w:tab w:val="center" w:pos="4680"/>
        <w:tab w:val="right" w:pos="9360"/>
      </w:tabs>
      <w:spacing w:after="0" w:line="240" w:lineRule="auto"/>
      <w:jc w:val="center"/>
      <w:rPr>
        <w:color w:val="000000"/>
      </w:rPr>
    </w:pPr>
    <w:r>
      <w:rPr>
        <w:color w:val="000000"/>
      </w:rPr>
      <w:t>American Dance Therapy Association</w:t>
    </w:r>
  </w:p>
  <w:p w14:paraId="7D09C955" w14:textId="77777777" w:rsidR="00D65059" w:rsidRDefault="00757EDC">
    <w:pPr>
      <w:pBdr>
        <w:top w:val="nil"/>
        <w:left w:val="nil"/>
        <w:bottom w:val="nil"/>
        <w:right w:val="nil"/>
        <w:between w:val="nil"/>
      </w:pBdr>
      <w:tabs>
        <w:tab w:val="center" w:pos="4680"/>
        <w:tab w:val="right" w:pos="9360"/>
      </w:tabs>
      <w:spacing w:after="0" w:line="240" w:lineRule="auto"/>
      <w:jc w:val="center"/>
      <w:rPr>
        <w:color w:val="000000"/>
      </w:rPr>
    </w:pPr>
    <w:r>
      <w:rPr>
        <w:color w:val="000000"/>
      </w:rPr>
      <w:t>230 Washington Avenue Extension, Suite 101, Albany, NY 12203-3539</w:t>
    </w:r>
  </w:p>
  <w:p w14:paraId="7B7DB51E" w14:textId="77777777" w:rsidR="00D65059" w:rsidRDefault="00757EDC">
    <w:pPr>
      <w:pBdr>
        <w:top w:val="nil"/>
        <w:left w:val="nil"/>
        <w:bottom w:val="nil"/>
        <w:right w:val="nil"/>
        <w:between w:val="nil"/>
      </w:pBdr>
      <w:tabs>
        <w:tab w:val="center" w:pos="4680"/>
        <w:tab w:val="right" w:pos="9360"/>
      </w:tabs>
      <w:spacing w:after="0" w:line="240" w:lineRule="auto"/>
      <w:jc w:val="center"/>
      <w:rPr>
        <w:color w:val="000000"/>
      </w:rPr>
    </w:pPr>
    <w:r>
      <w:rPr>
        <w:color w:val="000000"/>
      </w:rPr>
      <w:t>Phone: 518-704-</w:t>
    </w:r>
    <w:proofErr w:type="gramStart"/>
    <w:r>
      <w:rPr>
        <w:color w:val="000000"/>
      </w:rPr>
      <w:t>3636  Fax</w:t>
    </w:r>
    <w:proofErr w:type="gramEnd"/>
    <w:r>
      <w:rPr>
        <w:color w:val="000000"/>
      </w:rPr>
      <w:t>: 518-463-8656  email: info@adta.org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CC31D" w14:textId="77777777" w:rsidR="00FE2E1E" w:rsidRDefault="00FE2E1E">
      <w:pPr>
        <w:spacing w:after="0" w:line="240" w:lineRule="auto"/>
      </w:pPr>
      <w:r>
        <w:separator/>
      </w:r>
    </w:p>
  </w:footnote>
  <w:footnote w:type="continuationSeparator" w:id="0">
    <w:p w14:paraId="24145A96" w14:textId="77777777" w:rsidR="00FE2E1E" w:rsidRDefault="00FE2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96E4" w14:textId="77777777" w:rsidR="00D65059" w:rsidRDefault="00D6505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201A" w14:textId="77777777" w:rsidR="00D65059" w:rsidRDefault="00757EDC">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5A4A457C" wp14:editId="6E588820">
          <wp:extent cx="1728977" cy="60226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8977" cy="602260"/>
                  </a:xfrm>
                  <a:prstGeom prst="rect">
                    <a:avLst/>
                  </a:prstGeom>
                  <a:ln/>
                </pic:spPr>
              </pic:pic>
            </a:graphicData>
          </a:graphic>
        </wp:inline>
      </w:drawing>
    </w:r>
  </w:p>
  <w:p w14:paraId="68D15CCF" w14:textId="77777777" w:rsidR="00D65059" w:rsidRDefault="00D6505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985" w14:textId="77777777" w:rsidR="00D65059" w:rsidRDefault="00D6505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3FE"/>
    <w:multiLevelType w:val="multilevel"/>
    <w:tmpl w:val="C37035E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8014708"/>
    <w:multiLevelType w:val="multilevel"/>
    <w:tmpl w:val="655AA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CE74EC"/>
    <w:multiLevelType w:val="multilevel"/>
    <w:tmpl w:val="B9522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E9A33BB"/>
    <w:multiLevelType w:val="multilevel"/>
    <w:tmpl w:val="AFD402F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059"/>
    <w:rsid w:val="000556AB"/>
    <w:rsid w:val="003119DD"/>
    <w:rsid w:val="006A6E0A"/>
    <w:rsid w:val="00757EDC"/>
    <w:rsid w:val="00A72B75"/>
    <w:rsid w:val="00A840C7"/>
    <w:rsid w:val="00D20D0A"/>
    <w:rsid w:val="00D65059"/>
    <w:rsid w:val="00F5345F"/>
    <w:rsid w:val="00FB5287"/>
    <w:rsid w:val="00FD1182"/>
    <w:rsid w:val="00FE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7CF1B14"/>
  <w15:docId w15:val="{99035B9F-CAFE-4C51-8161-9F22C933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C2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F46"/>
  </w:style>
  <w:style w:type="paragraph" w:styleId="Footer">
    <w:name w:val="footer"/>
    <w:basedOn w:val="Normal"/>
    <w:link w:val="FooterChar"/>
    <w:uiPriority w:val="99"/>
    <w:unhideWhenUsed/>
    <w:rsid w:val="00AC2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F46"/>
  </w:style>
  <w:style w:type="paragraph" w:styleId="BalloonText">
    <w:name w:val="Balloon Text"/>
    <w:basedOn w:val="Normal"/>
    <w:link w:val="BalloonTextChar"/>
    <w:uiPriority w:val="99"/>
    <w:semiHidden/>
    <w:unhideWhenUsed/>
    <w:rsid w:val="00BF4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A65"/>
    <w:rPr>
      <w:rFonts w:ascii="Segoe UI" w:hAnsi="Segoe UI" w:cs="Segoe UI"/>
      <w:sz w:val="18"/>
      <w:szCs w:val="18"/>
    </w:rPr>
  </w:style>
  <w:style w:type="character" w:styleId="Hyperlink">
    <w:name w:val="Hyperlink"/>
    <w:basedOn w:val="DefaultParagraphFont"/>
    <w:uiPriority w:val="99"/>
    <w:unhideWhenUsed/>
    <w:rsid w:val="00BF4A65"/>
    <w:rPr>
      <w:color w:val="0563C1" w:themeColor="hyperlink"/>
      <w:u w:val="single"/>
    </w:rPr>
  </w:style>
  <w:style w:type="character" w:styleId="UnresolvedMention">
    <w:name w:val="Unresolved Mention"/>
    <w:basedOn w:val="DefaultParagraphFont"/>
    <w:uiPriority w:val="99"/>
    <w:semiHidden/>
    <w:unhideWhenUsed/>
    <w:rsid w:val="00BF4A65"/>
    <w:rPr>
      <w:color w:val="605E5C"/>
      <w:shd w:val="clear" w:color="auto" w:fill="E1DFDD"/>
    </w:rPr>
  </w:style>
  <w:style w:type="paragraph" w:styleId="ListParagraph">
    <w:name w:val="List Paragraph"/>
    <w:basedOn w:val="Normal"/>
    <w:uiPriority w:val="34"/>
    <w:qFormat/>
    <w:rsid w:val="00BF4A65"/>
    <w:pPr>
      <w:ind w:left="720"/>
      <w:contextualSpacing/>
    </w:pPr>
  </w:style>
  <w:style w:type="character" w:styleId="CommentReference">
    <w:name w:val="annotation reference"/>
    <w:basedOn w:val="DefaultParagraphFont"/>
    <w:uiPriority w:val="99"/>
    <w:semiHidden/>
    <w:unhideWhenUsed/>
    <w:rsid w:val="008C365E"/>
    <w:rPr>
      <w:sz w:val="16"/>
      <w:szCs w:val="16"/>
    </w:rPr>
  </w:style>
  <w:style w:type="paragraph" w:styleId="CommentText">
    <w:name w:val="annotation text"/>
    <w:basedOn w:val="Normal"/>
    <w:link w:val="CommentTextChar"/>
    <w:uiPriority w:val="99"/>
    <w:semiHidden/>
    <w:unhideWhenUsed/>
    <w:rsid w:val="008C365E"/>
    <w:pPr>
      <w:spacing w:line="240" w:lineRule="auto"/>
    </w:pPr>
    <w:rPr>
      <w:sz w:val="20"/>
      <w:szCs w:val="20"/>
    </w:rPr>
  </w:style>
  <w:style w:type="character" w:customStyle="1" w:styleId="CommentTextChar">
    <w:name w:val="Comment Text Char"/>
    <w:basedOn w:val="DefaultParagraphFont"/>
    <w:link w:val="CommentText"/>
    <w:uiPriority w:val="99"/>
    <w:semiHidden/>
    <w:rsid w:val="008C365E"/>
    <w:rPr>
      <w:sz w:val="20"/>
      <w:szCs w:val="20"/>
    </w:rPr>
  </w:style>
  <w:style w:type="paragraph" w:styleId="CommentSubject">
    <w:name w:val="annotation subject"/>
    <w:basedOn w:val="CommentText"/>
    <w:next w:val="CommentText"/>
    <w:link w:val="CommentSubjectChar"/>
    <w:uiPriority w:val="99"/>
    <w:semiHidden/>
    <w:unhideWhenUsed/>
    <w:rsid w:val="008C365E"/>
    <w:rPr>
      <w:b/>
      <w:bCs/>
    </w:rPr>
  </w:style>
  <w:style w:type="character" w:customStyle="1" w:styleId="CommentSubjectChar">
    <w:name w:val="Comment Subject Char"/>
    <w:basedOn w:val="CommentTextChar"/>
    <w:link w:val="CommentSubject"/>
    <w:uiPriority w:val="99"/>
    <w:semiHidden/>
    <w:rsid w:val="008C365E"/>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pproval@adta.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proval@adta.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EKrRQ1jYwv49IlJb9+2hiwXInA==">AMUW2mWi0N7KybQnaNRGvwoy2Kl9ztgx+Ekg+/VbZYivzs3rkuFvgvLuAGQKBJQxjT3J+sq+vTg+S1NlHqawKFjoikBGfOfR4x+VN09SdT39sNS6bEFQypE=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Fitzpatrick</dc:creator>
  <cp:lastModifiedBy>Lauren Hoyt</cp:lastModifiedBy>
  <cp:revision>2</cp:revision>
  <dcterms:created xsi:type="dcterms:W3CDTF">2021-06-14T12:10:00Z</dcterms:created>
  <dcterms:modified xsi:type="dcterms:W3CDTF">2021-06-14T12:10:00Z</dcterms:modified>
</cp:coreProperties>
</file>